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2D69" w:rsidR="00F82D69" w:rsidP="00F82D69" w:rsidRDefault="00F82D69" w14:paraId="16A95850" w14:textId="77777777">
      <w:pPr>
        <w:spacing w:before="100" w:beforeAutospacing="1" w:after="100" w:afterAutospacing="1" w:line="240" w:lineRule="auto"/>
        <w:jc w:val="center"/>
        <w:outlineLvl w:val="1"/>
        <w:rPr>
          <w:rFonts w:eastAsia="Times New Roman" w:cs="Times New Roman"/>
          <w:b/>
          <w:bCs/>
          <w:color w:val="0F4761" w:themeColor="accent1" w:themeShade="BF"/>
          <w:kern w:val="0"/>
          <w:sz w:val="32"/>
          <w:szCs w:val="32"/>
          <w:u w:val="single"/>
          <w:lang w:val="es-BE" w:eastAsia="es-ES_tradnl"/>
          <w14:ligatures w14:val="none"/>
        </w:rPr>
      </w:pPr>
      <w:r w:rsidRPr="00F82D69">
        <w:rPr>
          <w:rFonts w:eastAsia="Times New Roman" w:cs="Times New Roman"/>
          <w:b/>
          <w:bCs/>
          <w:color w:val="0F4761" w:themeColor="accent1" w:themeShade="BF"/>
          <w:kern w:val="0"/>
          <w:sz w:val="32"/>
          <w:szCs w:val="32"/>
          <w:u w:val="single"/>
          <w:lang w:val="es-BE" w:eastAsia="es-ES_tradnl"/>
          <w14:ligatures w14:val="none"/>
        </w:rPr>
        <w:t>Why Your Country Needs to Prioritise Chronic Pain Prevention</w:t>
      </w:r>
    </w:p>
    <w:p w:rsidRPr="000F23B6" w:rsidR="000F23B6" w:rsidP="000F23B6" w:rsidRDefault="00F82D69" w14:paraId="509F841C" w14:textId="0E5231BF">
      <w:pPr>
        <w:pStyle w:val="Ttulo4"/>
        <w:jc w:val="center"/>
        <w:rPr>
          <w:rFonts w:ascii="Times New Roman" w:hAnsi="Times New Roman" w:eastAsia="Times New Roman" w:cs="Times New Roman"/>
          <w:b/>
          <w:bCs/>
          <w:i w:val="0"/>
          <w:iCs w:val="0"/>
          <w:color w:val="auto"/>
          <w:kern w:val="0"/>
          <w:lang w:val="es-BE" w:eastAsia="es-ES_tradnl"/>
          <w14:ligatures w14:val="none"/>
        </w:rPr>
      </w:pPr>
      <w:r w:rsidRPr="00F82D69">
        <w:rPr>
          <w:rFonts w:eastAsia="Times New Roman" w:cs="Times New Roman"/>
          <w:b/>
          <w:bCs/>
          <w:kern w:val="0"/>
          <w:lang w:val="es-BE" w:eastAsia="es-ES_tradnl"/>
          <w14:ligatures w14:val="none"/>
        </w:rPr>
        <w:t>European Day on Pain Awareness 2025: ‘</w:t>
      </w:r>
      <w:r w:rsidRPr="000F23B6" w:rsidR="000F23B6">
        <w:rPr>
          <w:rFonts w:eastAsia="Times New Roman" w:cs="Times New Roman"/>
          <w:b/>
          <w:bCs/>
          <w:kern w:val="0"/>
          <w:lang w:val="es-BE" w:eastAsia="es-ES_tradnl"/>
          <w14:ligatures w14:val="none"/>
        </w:rPr>
        <w:t>Preventive Healthcare for Chronic Pain</w:t>
      </w:r>
      <w:r w:rsidR="000F23B6">
        <w:rPr>
          <w:rFonts w:eastAsia="Times New Roman" w:cs="Times New Roman"/>
          <w:b/>
          <w:bCs/>
          <w:kern w:val="0"/>
          <w:lang w:val="es-BE" w:eastAsia="es-ES_tradnl"/>
          <w14:ligatures w14:val="none"/>
        </w:rPr>
        <w:t>’</w:t>
      </w:r>
    </w:p>
    <w:p w:rsidR="00102B1D" w:rsidRDefault="00102B1D" w14:paraId="1F5C688F" w14:textId="77777777">
      <w:pPr>
        <w:rPr>
          <w:lang w:val="es-BE"/>
        </w:rPr>
      </w:pPr>
    </w:p>
    <w:p w:rsidRPr="00F82D69" w:rsidR="00F82D69" w:rsidP="00F82D69" w:rsidRDefault="00F82D69" w14:paraId="7BD2C08A" w14:textId="4CF606DD">
      <w:pPr>
        <w:spacing w:before="100" w:beforeAutospacing="1" w:after="100" w:afterAutospacing="1" w:line="240" w:lineRule="auto"/>
        <w:jc w:val="both"/>
        <w:outlineLvl w:val="2"/>
        <w:rPr>
          <w:rFonts w:eastAsia="Times New Roman" w:cs="Times New Roman"/>
          <w:b/>
          <w:bCs/>
          <w:color w:val="0F4761" w:themeColor="accent1" w:themeShade="BF"/>
          <w:kern w:val="0"/>
          <w:sz w:val="27"/>
          <w:szCs w:val="27"/>
          <w:u w:val="single"/>
          <w:lang w:val="es-BE" w:eastAsia="es-ES_tradnl"/>
          <w14:ligatures w14:val="none"/>
        </w:rPr>
      </w:pPr>
      <w:r w:rsidRPr="00F82D69">
        <w:rPr>
          <w:rFonts w:eastAsia="Times New Roman" w:cs="Times New Roman"/>
          <w:b/>
          <w:bCs/>
          <w:color w:val="0F4761" w:themeColor="accent1" w:themeShade="BF"/>
          <w:kern w:val="0"/>
          <w:sz w:val="27"/>
          <w:szCs w:val="27"/>
          <w:u w:val="single"/>
          <w:lang w:val="es-BE" w:eastAsia="es-ES_tradnl"/>
          <w14:ligatures w14:val="none"/>
        </w:rPr>
        <w:t xml:space="preserve">The </w:t>
      </w:r>
      <w:r w:rsidR="006B0010">
        <w:rPr>
          <w:rFonts w:eastAsia="Times New Roman" w:cs="Times New Roman"/>
          <w:b/>
          <w:bCs/>
          <w:color w:val="0F4761" w:themeColor="accent1" w:themeShade="BF"/>
          <w:kern w:val="0"/>
          <w:sz w:val="27"/>
          <w:szCs w:val="27"/>
          <w:u w:val="single"/>
          <w:lang w:val="es-BE" w:eastAsia="es-ES_tradnl"/>
          <w14:ligatures w14:val="none"/>
        </w:rPr>
        <w:t>Challenge</w:t>
      </w:r>
      <w:r w:rsidRPr="00F82D69">
        <w:rPr>
          <w:rFonts w:eastAsia="Times New Roman" w:cs="Times New Roman"/>
          <w:b/>
          <w:bCs/>
          <w:color w:val="0F4761" w:themeColor="accent1" w:themeShade="BF"/>
          <w:kern w:val="0"/>
          <w:sz w:val="27"/>
          <w:szCs w:val="27"/>
          <w:u w:val="single"/>
          <w:lang w:val="es-BE" w:eastAsia="es-ES_tradnl"/>
          <w14:ligatures w14:val="none"/>
        </w:rPr>
        <w:t>: A Widespread but Overlooked Public Health Crisis</w:t>
      </w:r>
    </w:p>
    <w:p w:rsidRPr="00F82D69" w:rsidR="00F82D69" w:rsidP="00F82D69" w:rsidRDefault="00F82D69" w14:paraId="5F316651" w14:textId="5C49A18E">
      <w:p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b/>
          <w:bCs/>
          <w:kern w:val="0"/>
          <w:lang w:val="es-BE" w:eastAsia="es-ES_tradnl"/>
          <w14:ligatures w14:val="none"/>
        </w:rPr>
        <w:t>Chronic pain</w:t>
      </w:r>
      <w:r w:rsidRPr="00F82D69">
        <w:rPr>
          <w:rFonts w:eastAsia="Times New Roman" w:cs="Times New Roman"/>
          <w:kern w:val="0"/>
          <w:lang w:val="es-BE" w:eastAsia="es-ES_tradnl"/>
          <w14:ligatures w14:val="none"/>
        </w:rPr>
        <w:t xml:space="preserve">—defined as pain lasting longer than three months—affects </w:t>
      </w:r>
      <w:r w:rsidRPr="00F82D69">
        <w:rPr>
          <w:rFonts w:eastAsia="Times New Roman" w:cs="Times New Roman"/>
          <w:b/>
          <w:bCs/>
          <w:kern w:val="0"/>
          <w:lang w:val="es-BE" w:eastAsia="es-ES_tradnl"/>
          <w14:ligatures w14:val="none"/>
        </w:rPr>
        <w:t>1 in 5 adults in Europe</w:t>
      </w:r>
      <w:r w:rsidRPr="00F82D69">
        <w:rPr>
          <w:rFonts w:eastAsia="Times New Roman" w:cs="Times New Roman"/>
          <w:kern w:val="0"/>
          <w:lang w:val="es-BE" w:eastAsia="es-ES_tradnl"/>
          <w14:ligatures w14:val="none"/>
        </w:rPr>
        <w:t>, making it the most prevalent long-term health condition on the continent. It spans all age groups, and includes musculoskeletal pain, headache disorders, postsurgical pain, and neuropathic conditions. Its impact is deep and multidimensional: it severely limits quality of life, drives mental ill health, and contributes to premature mortality.</w:t>
      </w:r>
    </w:p>
    <w:p w:rsidR="00F82D69" w:rsidP="7ED8B80C" w:rsidRDefault="00F82D69" w14:paraId="052F18C1" w14:textId="77777777" w14:noSpellErr="1">
      <w:pPr>
        <w:spacing w:before="100" w:beforeAutospacing="on" w:after="100" w:afterAutospacing="on" w:line="240" w:lineRule="auto"/>
        <w:jc w:val="both"/>
        <w:rPr>
          <w:rFonts w:eastAsia="Times New Roman" w:cs="Times New Roman"/>
          <w:kern w:val="0"/>
          <w:lang w:val="en-US" w:eastAsia="es-ES"/>
          <w14:ligatures w14:val="none"/>
        </w:rPr>
      </w:pPr>
      <w:r w:rsidRPr="7ED8B80C" w:rsidR="00F82D69">
        <w:rPr>
          <w:rFonts w:eastAsia="Times New Roman" w:cs="Times New Roman"/>
          <w:kern w:val="0"/>
          <w:lang w:val="en-US" w:eastAsia="es-ES"/>
          <w14:ligatures w14:val="none"/>
        </w:rPr>
        <w:t xml:space="preserve">The </w:t>
      </w:r>
      <w:r w:rsidRPr="7ED8B80C" w:rsidR="00F82D69">
        <w:rPr>
          <w:rFonts w:eastAsia="Times New Roman" w:cs="Times New Roman"/>
          <w:b w:val="1"/>
          <w:bCs w:val="1"/>
          <w:kern w:val="0"/>
          <w:lang w:val="en-US" w:eastAsia="es-ES"/>
          <w14:ligatures w14:val="none"/>
        </w:rPr>
        <w:t>economic cost of chronic pain is estimated at €12 billion annually</w:t>
      </w:r>
      <w:r w:rsidRPr="7ED8B80C" w:rsidR="00F82D69">
        <w:rPr>
          <w:rFonts w:eastAsia="Times New Roman" w:cs="Times New Roman"/>
          <w:kern w:val="0"/>
          <w:lang w:val="en-US" w:eastAsia="es-ES"/>
          <w14:ligatures w14:val="none"/>
        </w:rPr>
        <w:t xml:space="preserve">, or up to </w:t>
      </w:r>
      <w:r w:rsidRPr="7ED8B80C" w:rsidR="00F82D69">
        <w:rPr>
          <w:rFonts w:eastAsia="Times New Roman" w:cs="Times New Roman"/>
          <w:b w:val="1"/>
          <w:bCs w:val="1"/>
          <w:kern w:val="0"/>
          <w:lang w:val="en-US" w:eastAsia="es-ES"/>
          <w14:ligatures w14:val="none"/>
        </w:rPr>
        <w:t>4% of GDP</w:t>
      </w:r>
      <w:r w:rsidRPr="7ED8B80C" w:rsidR="00F82D69">
        <w:rPr>
          <w:rFonts w:eastAsia="Times New Roman" w:cs="Times New Roman"/>
          <w:kern w:val="0"/>
          <w:lang w:val="en-US" w:eastAsia="es-ES"/>
          <w14:ligatures w14:val="none"/>
        </w:rPr>
        <w:t xml:space="preserve">, with losses stemming from healthcare expenditures, long-term sick leave, early retirement, and reduced productivity. It also reinforces </w:t>
      </w:r>
      <w:r w:rsidRPr="7ED8B80C" w:rsidR="00F82D69">
        <w:rPr>
          <w:rFonts w:eastAsia="Times New Roman" w:cs="Times New Roman"/>
          <w:b w:val="1"/>
          <w:bCs w:val="1"/>
          <w:kern w:val="0"/>
          <w:lang w:val="en-US" w:eastAsia="es-ES"/>
          <w14:ligatures w14:val="none"/>
        </w:rPr>
        <w:t>health and social inequities</w:t>
      </w:r>
      <w:r w:rsidRPr="7ED8B80C" w:rsidR="00F82D69">
        <w:rPr>
          <w:rFonts w:eastAsia="Times New Roman" w:cs="Times New Roman"/>
          <w:kern w:val="0"/>
          <w:lang w:val="en-US" w:eastAsia="es-ES"/>
          <w14:ligatures w14:val="none"/>
        </w:rPr>
        <w:t>: chronic pain is more common in women, older adults, and socioeconomically disadvantaged groups, yet it remains largely absent from national health strategies, under-addressed in medical training, and invisible in prevention policies.</w:t>
      </w:r>
    </w:p>
    <w:p w:rsidR="7ED8B80C" w:rsidP="7ED8B80C" w:rsidRDefault="7ED8B80C" w14:paraId="359D4916" w14:textId="11FB4788">
      <w:pPr>
        <w:spacing w:beforeAutospacing="on" w:afterAutospacing="on" w:line="240" w:lineRule="auto"/>
        <w:jc w:val="both"/>
        <w:rPr>
          <w:rFonts w:eastAsia="Times New Roman" w:cs="Times New Roman"/>
          <w:lang w:val="en-US" w:eastAsia="es-ES"/>
        </w:rPr>
      </w:pPr>
    </w:p>
    <w:p w:rsidRPr="00F82D69" w:rsidR="00F82D69" w:rsidP="00F82D69" w:rsidRDefault="00F82D69" w14:paraId="7341E3F8" w14:textId="77777777">
      <w:pPr>
        <w:spacing w:before="100" w:beforeAutospacing="1" w:after="100" w:afterAutospacing="1" w:line="240" w:lineRule="auto"/>
        <w:jc w:val="both"/>
        <w:outlineLvl w:val="2"/>
        <w:rPr>
          <w:rFonts w:eastAsia="Times New Roman" w:cs="Times New Roman"/>
          <w:b/>
          <w:bCs/>
          <w:color w:val="0F4761" w:themeColor="accent1" w:themeShade="BF"/>
          <w:kern w:val="0"/>
          <w:sz w:val="27"/>
          <w:szCs w:val="27"/>
          <w:u w:val="single"/>
          <w:lang w:val="es-BE" w:eastAsia="es-ES_tradnl"/>
          <w14:ligatures w14:val="none"/>
        </w:rPr>
      </w:pPr>
      <w:r w:rsidRPr="00F82D69">
        <w:rPr>
          <w:rFonts w:eastAsia="Times New Roman" w:cs="Times New Roman"/>
          <w:b/>
          <w:bCs/>
          <w:color w:val="0F4761" w:themeColor="accent1" w:themeShade="BF"/>
          <w:kern w:val="0"/>
          <w:sz w:val="27"/>
          <w:szCs w:val="27"/>
          <w:u w:val="single"/>
          <w:lang w:val="es-BE" w:eastAsia="es-ES_tradnl"/>
          <w14:ligatures w14:val="none"/>
        </w:rPr>
        <w:t>Why Prevention Is Urgent and Possible</w:t>
      </w:r>
    </w:p>
    <w:p w:rsidRPr="00F82D69" w:rsidR="00F82D69" w:rsidP="00F82D69" w:rsidRDefault="00F82D69" w14:paraId="41D39622" w14:textId="77777777">
      <w:p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Despite the magnitude of the problem, </w:t>
      </w:r>
      <w:r w:rsidRPr="00F82D69">
        <w:rPr>
          <w:rFonts w:eastAsia="Times New Roman" w:cs="Times New Roman"/>
          <w:b/>
          <w:bCs/>
          <w:kern w:val="0"/>
          <w:lang w:val="es-BE" w:eastAsia="es-ES_tradnl"/>
          <w14:ligatures w14:val="none"/>
        </w:rPr>
        <w:t>chronic pain can be prevented</w:t>
      </w:r>
      <w:r w:rsidRPr="00F82D69">
        <w:rPr>
          <w:rFonts w:eastAsia="Times New Roman" w:cs="Times New Roman"/>
          <w:kern w:val="0"/>
          <w:lang w:val="es-BE" w:eastAsia="es-ES_tradnl"/>
          <w14:ligatures w14:val="none"/>
        </w:rPr>
        <w:t xml:space="preserve">—yet this opportunity is not being seized. Prevention in this context means identifying and addressing the </w:t>
      </w:r>
      <w:r w:rsidRPr="00F82D69">
        <w:rPr>
          <w:rFonts w:eastAsia="Times New Roman" w:cs="Times New Roman"/>
          <w:b/>
          <w:bCs/>
          <w:kern w:val="0"/>
          <w:lang w:val="es-BE" w:eastAsia="es-ES_tradnl"/>
          <w14:ligatures w14:val="none"/>
        </w:rPr>
        <w:t>modifiable risk factors</w:t>
      </w:r>
      <w:r w:rsidRPr="00F82D69">
        <w:rPr>
          <w:rFonts w:eastAsia="Times New Roman" w:cs="Times New Roman"/>
          <w:kern w:val="0"/>
          <w:lang w:val="es-BE" w:eastAsia="es-ES_tradnl"/>
          <w14:ligatures w14:val="none"/>
        </w:rPr>
        <w:t xml:space="preserve"> that increase the likelihood of acute pain becoming chronic and disabling. These include low physical activity, poor sleep, stress and depression, fear of pain, lack of workplace support, and limited access to timely care.</w:t>
      </w:r>
    </w:p>
    <w:p w:rsidRPr="00F82D69" w:rsidR="00F82D69" w:rsidP="00F82D69" w:rsidRDefault="00F82D69" w14:paraId="6D33658C" w14:textId="77777777">
      <w:p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Prevention happens at two key levels:</w:t>
      </w:r>
    </w:p>
    <w:p w:rsidRPr="00F82D69" w:rsidR="00F82D69" w:rsidP="00F82D69" w:rsidRDefault="00F82D69" w14:paraId="67CBABD6" w14:textId="77777777">
      <w:pPr>
        <w:numPr>
          <w:ilvl w:val="0"/>
          <w:numId w:val="1"/>
        </w:num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b/>
          <w:bCs/>
          <w:kern w:val="0"/>
          <w:lang w:val="es-BE" w:eastAsia="es-ES_tradnl"/>
          <w14:ligatures w14:val="none"/>
        </w:rPr>
        <w:t>Primary prevention</w:t>
      </w:r>
      <w:r w:rsidRPr="00F82D69">
        <w:rPr>
          <w:rFonts w:eastAsia="Times New Roman" w:cs="Times New Roman"/>
          <w:kern w:val="0"/>
          <w:lang w:val="es-BE" w:eastAsia="es-ES_tradnl"/>
          <w14:ligatures w14:val="none"/>
        </w:rPr>
        <w:t xml:space="preserve"> reduces the risk of chronic pain developing in the first place, by promoting healthy behaviours and reducing risk factors.</w:t>
      </w:r>
    </w:p>
    <w:p w:rsidRPr="00F82D69" w:rsidR="00F82D69" w:rsidP="00F82D69" w:rsidRDefault="00F82D69" w14:paraId="0B8C13E0" w14:textId="77777777">
      <w:pPr>
        <w:numPr>
          <w:ilvl w:val="0"/>
          <w:numId w:val="1"/>
        </w:num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b/>
          <w:bCs/>
          <w:kern w:val="0"/>
          <w:lang w:val="es-BE" w:eastAsia="es-ES_tradnl"/>
          <w14:ligatures w14:val="none"/>
        </w:rPr>
        <w:t>Secondary prevention</w:t>
      </w:r>
      <w:r w:rsidRPr="00F82D69">
        <w:rPr>
          <w:rFonts w:eastAsia="Times New Roman" w:cs="Times New Roman"/>
          <w:kern w:val="0"/>
          <w:lang w:val="es-BE" w:eastAsia="es-ES_tradnl"/>
          <w14:ligatures w14:val="none"/>
        </w:rPr>
        <w:t xml:space="preserve"> ensures early detection and timely biopsychosocial interventions for those at higher risk of pain becoming persistent or disabling.</w:t>
      </w:r>
    </w:p>
    <w:p w:rsidRPr="00F82D69" w:rsidR="00F82D69" w:rsidP="00F82D69" w:rsidRDefault="00F82D69" w14:paraId="17E337C4" w14:textId="77777777">
      <w:pPr>
        <w:spacing w:before="100" w:beforeAutospacing="1" w:after="100" w:afterAutospacing="1" w:line="240" w:lineRule="auto"/>
        <w:jc w:val="both"/>
        <w:rPr>
          <w:rFonts w:eastAsia="Times New Roman" w:cs="Times New Roman"/>
          <w:kern w:val="0"/>
          <w:lang w:val="es-BE" w:eastAsia="es-ES_tradnl"/>
          <w14:ligatures w14:val="none"/>
        </w:rPr>
      </w:pPr>
      <w:r w:rsidRPr="7ED8B80C" w:rsidR="00F82D69">
        <w:rPr>
          <w:rFonts w:eastAsia="Times New Roman" w:cs="Times New Roman"/>
          <w:kern w:val="0"/>
          <w:lang w:val="en-US" w:eastAsia="es-ES"/>
          <w14:ligatures w14:val="none"/>
        </w:rPr>
        <w:t xml:space="preserve">As Europe’s population continues to age and multimorbidity rises, </w:t>
      </w:r>
      <w:r w:rsidRPr="7ED8B80C" w:rsidR="00F82D69">
        <w:rPr>
          <w:rFonts w:eastAsia="Times New Roman" w:cs="Times New Roman"/>
          <w:b w:val="1"/>
          <w:bCs w:val="1"/>
          <w:kern w:val="0"/>
          <w:lang w:val="en-US" w:eastAsia="es-ES"/>
          <w14:ligatures w14:val="none"/>
        </w:rPr>
        <w:t>proactive pain prevention must be embedded into public health, education, employment and ageing policies</w:t>
      </w:r>
      <w:r w:rsidRPr="7ED8B80C" w:rsidR="00F82D69">
        <w:rPr>
          <w:rFonts w:eastAsia="Times New Roman" w:cs="Times New Roman"/>
          <w:kern w:val="0"/>
          <w:lang w:val="en-US" w:eastAsia="es-ES"/>
          <w14:ligatures w14:val="none"/>
        </w:rPr>
        <w:t>. It is an investment in societal resilience, sustainability, and fairness.</w:t>
      </w:r>
    </w:p>
    <w:p w:rsidR="7ED8B80C" w:rsidP="7ED8B80C" w:rsidRDefault="7ED8B80C" w14:paraId="32A8539E" w14:textId="40B50822">
      <w:pPr>
        <w:spacing w:beforeAutospacing="on" w:afterAutospacing="on" w:line="240" w:lineRule="auto"/>
        <w:jc w:val="both"/>
        <w:outlineLvl w:val="2"/>
        <w:rPr>
          <w:rFonts w:eastAsia="Times New Roman" w:cs="Times New Roman"/>
          <w:b w:val="1"/>
          <w:bCs w:val="1"/>
          <w:color w:val="0F4761" w:themeColor="accent1" w:themeTint="FF" w:themeShade="BF"/>
          <w:sz w:val="27"/>
          <w:szCs w:val="27"/>
          <w:u w:val="single"/>
          <w:lang w:val="en-US" w:eastAsia="es-ES"/>
        </w:rPr>
      </w:pPr>
    </w:p>
    <w:p w:rsidRPr="00F82D69" w:rsidR="00F82D69" w:rsidP="00F82D69" w:rsidRDefault="00F82D69" w14:paraId="52D155F3" w14:textId="77777777">
      <w:pPr>
        <w:spacing w:before="100" w:beforeAutospacing="1" w:after="100" w:afterAutospacing="1" w:line="240" w:lineRule="auto"/>
        <w:jc w:val="both"/>
        <w:outlineLvl w:val="2"/>
        <w:rPr>
          <w:rFonts w:eastAsia="Times New Roman" w:cs="Times New Roman"/>
          <w:b/>
          <w:bCs/>
          <w:color w:val="0F4761" w:themeColor="accent1" w:themeShade="BF"/>
          <w:kern w:val="0"/>
          <w:sz w:val="27"/>
          <w:szCs w:val="27"/>
          <w:u w:val="single"/>
          <w:lang w:val="es-BE" w:eastAsia="es-ES_tradnl"/>
          <w14:ligatures w14:val="none"/>
        </w:rPr>
      </w:pPr>
      <w:r w:rsidRPr="00F82D69">
        <w:rPr>
          <w:rFonts w:eastAsia="Times New Roman" w:cs="Times New Roman"/>
          <w:b/>
          <w:bCs/>
          <w:color w:val="0F4761" w:themeColor="accent1" w:themeShade="BF"/>
          <w:kern w:val="0"/>
          <w:sz w:val="27"/>
          <w:szCs w:val="27"/>
          <w:u w:val="single"/>
          <w:lang w:val="es-BE" w:eastAsia="es-ES_tradnl"/>
          <w14:ligatures w14:val="none"/>
        </w:rPr>
        <w:t>Pain Research: A Strategic and Economic Necessity</w:t>
      </w:r>
    </w:p>
    <w:p w:rsidRPr="00F82D69" w:rsidR="00F82D69" w:rsidP="00F82D69" w:rsidRDefault="00F82D69" w14:paraId="43DB34C7" w14:textId="77777777">
      <w:p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Despite its societal impact, </w:t>
      </w:r>
      <w:r w:rsidRPr="00F82D69">
        <w:rPr>
          <w:rFonts w:eastAsia="Times New Roman" w:cs="Times New Roman"/>
          <w:b/>
          <w:bCs/>
          <w:kern w:val="0"/>
          <w:lang w:val="es-BE" w:eastAsia="es-ES_tradnl"/>
          <w14:ligatures w14:val="none"/>
        </w:rPr>
        <w:t>pain remains one of the most underfunded areas in EU health research</w:t>
      </w:r>
      <w:r w:rsidRPr="00F82D69">
        <w:rPr>
          <w:rFonts w:eastAsia="Times New Roman" w:cs="Times New Roman"/>
          <w:kern w:val="0"/>
          <w:lang w:val="es-BE" w:eastAsia="es-ES_tradnl"/>
          <w14:ligatures w14:val="none"/>
        </w:rPr>
        <w:t>. EFIC’s European Research Strategy (2024) identified critical gaps that are undermining progress:</w:t>
      </w:r>
    </w:p>
    <w:p w:rsidRPr="00F82D69" w:rsidR="00F82D69" w:rsidP="00F82D69" w:rsidRDefault="00F82D69" w14:paraId="4B84868A" w14:textId="77777777">
      <w:pPr>
        <w:numPr>
          <w:ilvl w:val="0"/>
          <w:numId w:val="2"/>
        </w:num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A lack of investment in understanding </w:t>
      </w:r>
      <w:r w:rsidRPr="00F82D69">
        <w:rPr>
          <w:rFonts w:eastAsia="Times New Roman" w:cs="Times New Roman"/>
          <w:b/>
          <w:bCs/>
          <w:kern w:val="0"/>
          <w:lang w:val="es-BE" w:eastAsia="es-ES_tradnl"/>
          <w14:ligatures w14:val="none"/>
        </w:rPr>
        <w:t>how and why pain becomes chronic</w:t>
      </w:r>
      <w:r w:rsidRPr="00F82D69">
        <w:rPr>
          <w:rFonts w:eastAsia="Times New Roman" w:cs="Times New Roman"/>
          <w:kern w:val="0"/>
          <w:lang w:val="es-BE" w:eastAsia="es-ES_tradnl"/>
          <w14:ligatures w14:val="none"/>
        </w:rPr>
        <w:t>—particularly in vulnerable groups</w:t>
      </w:r>
    </w:p>
    <w:p w:rsidRPr="00F82D69" w:rsidR="00F82D69" w:rsidP="00F82D69" w:rsidRDefault="00F82D69" w14:paraId="362A4A94" w14:textId="77777777">
      <w:pPr>
        <w:numPr>
          <w:ilvl w:val="0"/>
          <w:numId w:val="2"/>
        </w:num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Insufficient evidence on </w:t>
      </w:r>
      <w:r w:rsidRPr="00F82D69">
        <w:rPr>
          <w:rFonts w:eastAsia="Times New Roman" w:cs="Times New Roman"/>
          <w:b/>
          <w:bCs/>
          <w:kern w:val="0"/>
          <w:lang w:val="es-BE" w:eastAsia="es-ES_tradnl"/>
          <w14:ligatures w14:val="none"/>
        </w:rPr>
        <w:t>what prevention strategies work</w:t>
      </w:r>
      <w:r w:rsidRPr="00F82D69">
        <w:rPr>
          <w:rFonts w:eastAsia="Times New Roman" w:cs="Times New Roman"/>
          <w:kern w:val="0"/>
          <w:lang w:val="es-BE" w:eastAsia="es-ES_tradnl"/>
          <w14:ligatures w14:val="none"/>
        </w:rPr>
        <w:t>, for whom, and in what settings</w:t>
      </w:r>
    </w:p>
    <w:p w:rsidRPr="00F82D69" w:rsidR="00F82D69" w:rsidP="00F82D69" w:rsidRDefault="00F82D69" w14:paraId="0F7BDF91" w14:textId="77777777">
      <w:pPr>
        <w:numPr>
          <w:ilvl w:val="0"/>
          <w:numId w:val="2"/>
        </w:num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Few studies evaluating the </w:t>
      </w:r>
      <w:r w:rsidRPr="00F82D69">
        <w:rPr>
          <w:rFonts w:eastAsia="Times New Roman" w:cs="Times New Roman"/>
          <w:b/>
          <w:bCs/>
          <w:kern w:val="0"/>
          <w:lang w:val="es-BE" w:eastAsia="es-ES_tradnl"/>
          <w14:ligatures w14:val="none"/>
        </w:rPr>
        <w:t>cost-effectiveness and scalability</w:t>
      </w:r>
      <w:r w:rsidRPr="00F82D69">
        <w:rPr>
          <w:rFonts w:eastAsia="Times New Roman" w:cs="Times New Roman"/>
          <w:kern w:val="0"/>
          <w:lang w:val="es-BE" w:eastAsia="es-ES_tradnl"/>
          <w14:ligatures w14:val="none"/>
        </w:rPr>
        <w:t xml:space="preserve"> of real-world interventions</w:t>
      </w:r>
    </w:p>
    <w:p w:rsidRPr="00F82D69" w:rsidR="00F82D69" w:rsidP="00F82D69" w:rsidRDefault="00F82D69" w14:paraId="1E3C8250" w14:textId="77777777">
      <w:pPr>
        <w:numPr>
          <w:ilvl w:val="0"/>
          <w:numId w:val="2"/>
        </w:num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Weak integration of </w:t>
      </w:r>
      <w:r w:rsidRPr="00F82D69">
        <w:rPr>
          <w:rFonts w:eastAsia="Times New Roman" w:cs="Times New Roman"/>
          <w:b/>
          <w:bCs/>
          <w:kern w:val="0"/>
          <w:lang w:val="es-BE" w:eastAsia="es-ES_tradnl"/>
          <w14:ligatures w14:val="none"/>
        </w:rPr>
        <w:t>digital innovation</w:t>
      </w:r>
      <w:r w:rsidRPr="00F82D69">
        <w:rPr>
          <w:rFonts w:eastAsia="Times New Roman" w:cs="Times New Roman"/>
          <w:kern w:val="0"/>
          <w:lang w:val="es-BE" w:eastAsia="es-ES_tradnl"/>
          <w14:ligatures w14:val="none"/>
        </w:rPr>
        <w:t>, AI tools, and health data for early detection</w:t>
      </w:r>
    </w:p>
    <w:p w:rsidRPr="00F82D69" w:rsidR="00F82D69" w:rsidP="00F82D69" w:rsidRDefault="00F82D69" w14:paraId="125FF93A" w14:textId="77777777">
      <w:pPr>
        <w:numPr>
          <w:ilvl w:val="0"/>
          <w:numId w:val="2"/>
        </w:num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Limited use of </w:t>
      </w:r>
      <w:r w:rsidRPr="00F82D69">
        <w:rPr>
          <w:rFonts w:eastAsia="Times New Roman" w:cs="Times New Roman"/>
          <w:b/>
          <w:bCs/>
          <w:kern w:val="0"/>
          <w:lang w:val="es-BE" w:eastAsia="es-ES_tradnl"/>
          <w14:ligatures w14:val="none"/>
        </w:rPr>
        <w:t>sex/gender and equity lenses</w:t>
      </w:r>
      <w:r w:rsidRPr="00F82D69">
        <w:rPr>
          <w:rFonts w:eastAsia="Times New Roman" w:cs="Times New Roman"/>
          <w:kern w:val="0"/>
          <w:lang w:val="es-BE" w:eastAsia="es-ES_tradnl"/>
          <w14:ligatures w14:val="none"/>
        </w:rPr>
        <w:t xml:space="preserve"> in prevention science</w:t>
      </w:r>
    </w:p>
    <w:p w:rsidR="00F82D69" w:rsidP="7ED8B80C" w:rsidRDefault="00F82D69" w14:paraId="06E8E876" w14:textId="0CFD0122" w14:noSpellErr="1">
      <w:pPr>
        <w:spacing w:before="100" w:beforeAutospacing="on" w:after="100" w:afterAutospacing="on" w:line="240" w:lineRule="auto"/>
        <w:jc w:val="both"/>
        <w:rPr>
          <w:rFonts w:eastAsia="Times New Roman" w:cs="Times New Roman"/>
          <w:b w:val="1"/>
          <w:bCs w:val="1"/>
          <w:kern w:val="0"/>
          <w:lang w:val="en-US" w:eastAsia="es-ES"/>
          <w14:ligatures w14:val="none"/>
        </w:rPr>
      </w:pPr>
      <w:r w:rsidRPr="7ED8B80C" w:rsidR="00F82D69">
        <w:rPr>
          <w:rFonts w:eastAsia="Times New Roman" w:cs="Times New Roman"/>
          <w:kern w:val="0"/>
          <w:lang w:val="en-US" w:eastAsia="es-ES"/>
          <w14:ligatures w14:val="none"/>
        </w:rPr>
        <w:t>By increasing funding for prevention-focused pain research—</w:t>
      </w:r>
      <w:r w:rsidRPr="7ED8B80C" w:rsidR="00D90990">
        <w:rPr>
          <w:rFonts w:eastAsia="Times New Roman" w:cs="Times New Roman"/>
          <w:kern w:val="0"/>
          <w:lang w:val="en-US" w:eastAsia="es-ES"/>
          <w14:ligatures w14:val="none"/>
        </w:rPr>
        <w:t>e.g.</w:t>
      </w:r>
      <w:r w:rsidRPr="7ED8B80C" w:rsidR="00F82D69">
        <w:rPr>
          <w:rFonts w:eastAsia="Times New Roman" w:cs="Times New Roman"/>
          <w:kern w:val="0"/>
          <w:lang w:val="en-US" w:eastAsia="es-ES"/>
          <w14:ligatures w14:val="none"/>
        </w:rPr>
        <w:t xml:space="preserve"> </w:t>
      </w:r>
      <w:r w:rsidRPr="7ED8B80C" w:rsidR="00F82D69">
        <w:rPr>
          <w:rFonts w:eastAsia="Times New Roman" w:cs="Times New Roman"/>
          <w:b w:val="1"/>
          <w:bCs w:val="1"/>
          <w:kern w:val="0"/>
          <w:lang w:val="en-US" w:eastAsia="es-ES"/>
          <w14:ligatures w14:val="none"/>
        </w:rPr>
        <w:t>Horizon Europe</w:t>
      </w:r>
      <w:r w:rsidRPr="7ED8B80C" w:rsidR="00D90990">
        <w:rPr>
          <w:rFonts w:eastAsia="Times New Roman" w:cs="Times New Roman"/>
          <w:kern w:val="0"/>
          <w:lang w:val="en-US" w:eastAsia="es-ES"/>
          <w14:ligatures w14:val="none"/>
        </w:rPr>
        <w:t xml:space="preserve"> </w:t>
      </w:r>
      <w:r w:rsidRPr="7ED8B80C" w:rsidR="00F82D69">
        <w:rPr>
          <w:rFonts w:eastAsia="Times New Roman" w:cs="Times New Roman"/>
          <w:kern w:val="0"/>
          <w:lang w:val="en-US" w:eastAsia="es-ES"/>
          <w14:ligatures w14:val="none"/>
        </w:rPr>
        <w:t xml:space="preserve">and national programmes—governments can unlock better care, reduce long-term disability, and strengthen health system sustainability. </w:t>
      </w:r>
      <w:r w:rsidRPr="7ED8B80C" w:rsidR="00F82D69">
        <w:rPr>
          <w:rFonts w:eastAsia="Times New Roman" w:cs="Times New Roman"/>
          <w:b w:val="1"/>
          <w:bCs w:val="1"/>
          <w:kern w:val="0"/>
          <w:lang w:val="en-US" w:eastAsia="es-ES"/>
          <w14:ligatures w14:val="none"/>
        </w:rPr>
        <w:t>The return on investment is clear.</w:t>
      </w:r>
    </w:p>
    <w:p w:rsidR="7ED8B80C" w:rsidP="7ED8B80C" w:rsidRDefault="7ED8B80C" w14:paraId="283D7AD0" w14:textId="7F3A922C">
      <w:pPr>
        <w:spacing w:beforeAutospacing="on" w:afterAutospacing="on" w:line="240" w:lineRule="auto"/>
        <w:jc w:val="both"/>
        <w:rPr>
          <w:rFonts w:eastAsia="Times New Roman" w:cs="Times New Roman"/>
          <w:b w:val="1"/>
          <w:bCs w:val="1"/>
          <w:lang w:val="en-US" w:eastAsia="es-ES"/>
        </w:rPr>
      </w:pPr>
    </w:p>
    <w:p w:rsidRPr="00F82D69" w:rsidR="00F82D69" w:rsidP="00F82D69" w:rsidRDefault="00F82D69" w14:paraId="462352B5" w14:textId="4EDC60FE">
      <w:pPr>
        <w:spacing w:before="100" w:beforeAutospacing="1" w:after="100" w:afterAutospacing="1" w:line="240" w:lineRule="auto"/>
        <w:jc w:val="both"/>
        <w:outlineLvl w:val="2"/>
        <w:rPr>
          <w:rFonts w:eastAsia="Times New Roman" w:cs="Times New Roman"/>
          <w:b/>
          <w:bCs/>
          <w:color w:val="0F4761" w:themeColor="accent1" w:themeShade="BF"/>
          <w:kern w:val="0"/>
          <w:sz w:val="27"/>
          <w:szCs w:val="27"/>
          <w:u w:val="single"/>
          <w:lang w:val="es-BE" w:eastAsia="es-ES_tradnl"/>
          <w14:ligatures w14:val="none"/>
        </w:rPr>
      </w:pPr>
      <w:r w:rsidRPr="00F82D69">
        <w:rPr>
          <w:rFonts w:eastAsia="Times New Roman" w:cs="Times New Roman"/>
          <w:b/>
          <w:bCs/>
          <w:color w:val="0F4761" w:themeColor="accent1" w:themeShade="BF"/>
          <w:kern w:val="0"/>
          <w:sz w:val="27"/>
          <w:szCs w:val="27"/>
          <w:u w:val="single"/>
          <w:lang w:val="es-BE" w:eastAsia="es-ES_tradnl"/>
          <w14:ligatures w14:val="none"/>
        </w:rPr>
        <w:t>EFIC</w:t>
      </w:r>
      <w:r w:rsidR="00D313F5">
        <w:rPr>
          <w:rFonts w:eastAsia="Times New Roman" w:cs="Times New Roman"/>
          <w:b/>
          <w:bCs/>
          <w:color w:val="0F4761" w:themeColor="accent1" w:themeShade="BF"/>
          <w:kern w:val="0"/>
          <w:sz w:val="27"/>
          <w:szCs w:val="27"/>
          <w:u w:val="single"/>
          <w:lang w:val="es-BE" w:eastAsia="es-ES_tradnl"/>
          <w14:ligatures w14:val="none"/>
        </w:rPr>
        <w:t xml:space="preserve">’s </w:t>
      </w:r>
      <w:r w:rsidRPr="00F82D69">
        <w:rPr>
          <w:rFonts w:eastAsia="Times New Roman" w:cs="Times New Roman"/>
          <w:b/>
          <w:bCs/>
          <w:color w:val="0F4761" w:themeColor="accent1" w:themeShade="BF"/>
          <w:kern w:val="0"/>
          <w:sz w:val="27"/>
          <w:szCs w:val="27"/>
          <w:u w:val="single"/>
          <w:lang w:val="es-BE" w:eastAsia="es-ES_tradnl"/>
          <w14:ligatures w14:val="none"/>
        </w:rPr>
        <w:t>Strategic Recommendations</w:t>
      </w:r>
    </w:p>
    <w:p w:rsidRPr="00F82D69" w:rsidR="00F82D69" w:rsidP="00F82D69" w:rsidRDefault="00F82D69" w14:paraId="5428D161" w14:textId="57506283">
      <w:p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To reverse the growing burden of chronic pain, the </w:t>
      </w:r>
      <w:r w:rsidRPr="00F82D69">
        <w:rPr>
          <w:rFonts w:eastAsia="Times New Roman" w:cs="Times New Roman"/>
          <w:b/>
          <w:bCs/>
          <w:kern w:val="0"/>
          <w:lang w:val="es-BE" w:eastAsia="es-ES_tradnl"/>
          <w14:ligatures w14:val="none"/>
        </w:rPr>
        <w:t>European Pain Federation EFIC</w:t>
      </w:r>
      <w:r w:rsidRPr="00F82D69">
        <w:rPr>
          <w:rFonts w:eastAsia="Times New Roman" w:cs="Times New Roman"/>
          <w:kern w:val="0"/>
          <w:lang w:val="es-BE" w:eastAsia="es-ES_tradnl"/>
          <w14:ligatures w14:val="none"/>
        </w:rPr>
        <w:t xml:space="preserve"> </w:t>
      </w:r>
      <w:r>
        <w:rPr>
          <w:rFonts w:eastAsia="Times New Roman" w:cs="Times New Roman"/>
          <w:kern w:val="0"/>
          <w:lang w:val="es-BE" w:eastAsia="es-ES_tradnl"/>
          <w14:ligatures w14:val="none"/>
        </w:rPr>
        <w:t>calls upon</w:t>
      </w:r>
      <w:r w:rsidRPr="00F82D69">
        <w:rPr>
          <w:rFonts w:eastAsia="Times New Roman" w:cs="Times New Roman"/>
          <w:kern w:val="0"/>
          <w:lang w:val="es-BE" w:eastAsia="es-ES_tradnl"/>
          <w14:ligatures w14:val="none"/>
        </w:rPr>
        <w:t xml:space="preserve"> national governments to:</w:t>
      </w:r>
    </w:p>
    <w:p w:rsidRPr="00F82D69" w:rsidR="00F82D69" w:rsidP="00F82D69" w:rsidRDefault="00F82D69" w14:paraId="3CF55818" w14:textId="77777777">
      <w:pPr>
        <w:numPr>
          <w:ilvl w:val="0"/>
          <w:numId w:val="3"/>
        </w:num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Launch </w:t>
      </w:r>
      <w:r w:rsidRPr="00F82D69">
        <w:rPr>
          <w:rFonts w:eastAsia="Times New Roman" w:cs="Times New Roman"/>
          <w:b/>
          <w:bCs/>
          <w:kern w:val="0"/>
          <w:lang w:val="es-BE" w:eastAsia="es-ES_tradnl"/>
          <w14:ligatures w14:val="none"/>
        </w:rPr>
        <w:t>public awareness campaigns</w:t>
      </w:r>
      <w:r w:rsidRPr="00F82D69">
        <w:rPr>
          <w:rFonts w:eastAsia="Times New Roman" w:cs="Times New Roman"/>
          <w:kern w:val="0"/>
          <w:lang w:val="es-BE" w:eastAsia="es-ES_tradnl"/>
          <w14:ligatures w14:val="none"/>
        </w:rPr>
        <w:t xml:space="preserve"> to improve understanding of pain, challenge stigma, and promote early help-seeking.</w:t>
      </w:r>
    </w:p>
    <w:p w:rsidRPr="00F82D69" w:rsidR="00F82D69" w:rsidP="00F82D69" w:rsidRDefault="00F82D69" w14:paraId="2B41731A" w14:textId="77777777">
      <w:pPr>
        <w:numPr>
          <w:ilvl w:val="0"/>
          <w:numId w:val="3"/>
        </w:num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Promote </w:t>
      </w:r>
      <w:r w:rsidRPr="00F82D69">
        <w:rPr>
          <w:rFonts w:eastAsia="Times New Roman" w:cs="Times New Roman"/>
          <w:b/>
          <w:bCs/>
          <w:kern w:val="0"/>
          <w:lang w:val="es-BE" w:eastAsia="es-ES_tradnl"/>
          <w14:ligatures w14:val="none"/>
        </w:rPr>
        <w:t>structured movement and education programmes</w:t>
      </w:r>
      <w:r w:rsidRPr="00F82D69">
        <w:rPr>
          <w:rFonts w:eastAsia="Times New Roman" w:cs="Times New Roman"/>
          <w:kern w:val="0"/>
          <w:lang w:val="es-BE" w:eastAsia="es-ES_tradnl"/>
          <w14:ligatures w14:val="none"/>
        </w:rPr>
        <w:t xml:space="preserve"> in clinical, educational and workplace settings.</w:t>
      </w:r>
    </w:p>
    <w:p w:rsidRPr="00F82D69" w:rsidR="00F82D69" w:rsidP="00F82D69" w:rsidRDefault="00F82D69" w14:paraId="08E972E2" w14:textId="77777777">
      <w:pPr>
        <w:numPr>
          <w:ilvl w:val="0"/>
          <w:numId w:val="3"/>
        </w:num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Ensure </w:t>
      </w:r>
      <w:r w:rsidRPr="00F82D69">
        <w:rPr>
          <w:rFonts w:eastAsia="Times New Roman" w:cs="Times New Roman"/>
          <w:b/>
          <w:bCs/>
          <w:kern w:val="0"/>
          <w:lang w:val="es-BE" w:eastAsia="es-ES_tradnl"/>
          <w14:ligatures w14:val="none"/>
        </w:rPr>
        <w:t>early access to biopsychosocial rehabilitation</w:t>
      </w:r>
      <w:r w:rsidRPr="00F82D69">
        <w:rPr>
          <w:rFonts w:eastAsia="Times New Roman" w:cs="Times New Roman"/>
          <w:kern w:val="0"/>
          <w:lang w:val="es-BE" w:eastAsia="es-ES_tradnl"/>
          <w14:ligatures w14:val="none"/>
        </w:rPr>
        <w:t xml:space="preserve"> for people at risk of chronicity.</w:t>
      </w:r>
    </w:p>
    <w:p w:rsidRPr="00F82D69" w:rsidR="00F82D69" w:rsidP="00F82D69" w:rsidRDefault="00F82D69" w14:paraId="7EE8F1AF" w14:textId="77777777">
      <w:pPr>
        <w:numPr>
          <w:ilvl w:val="0"/>
          <w:numId w:val="3"/>
        </w:num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Establish </w:t>
      </w:r>
      <w:r w:rsidRPr="00F82D69">
        <w:rPr>
          <w:rFonts w:eastAsia="Times New Roman" w:cs="Times New Roman"/>
          <w:b/>
          <w:bCs/>
          <w:kern w:val="0"/>
          <w:lang w:val="es-BE" w:eastAsia="es-ES_tradnl"/>
          <w14:ligatures w14:val="none"/>
        </w:rPr>
        <w:t>evidence-based care standards</w:t>
      </w:r>
      <w:r w:rsidRPr="00F82D69">
        <w:rPr>
          <w:rFonts w:eastAsia="Times New Roman" w:cs="Times New Roman"/>
          <w:kern w:val="0"/>
          <w:lang w:val="es-BE" w:eastAsia="es-ES_tradnl"/>
          <w14:ligatures w14:val="none"/>
        </w:rPr>
        <w:t xml:space="preserve"> to reduce ineffective or harmful treatments.</w:t>
      </w:r>
    </w:p>
    <w:p w:rsidRPr="00F82D69" w:rsidR="00F82D69" w:rsidP="00F82D69" w:rsidRDefault="00F82D69" w14:paraId="498CBF82" w14:textId="77777777">
      <w:pPr>
        <w:numPr>
          <w:ilvl w:val="0"/>
          <w:numId w:val="3"/>
        </w:num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Strengthen </w:t>
      </w:r>
      <w:r w:rsidRPr="00F82D69">
        <w:rPr>
          <w:rFonts w:eastAsia="Times New Roman" w:cs="Times New Roman"/>
          <w:b/>
          <w:bCs/>
          <w:kern w:val="0"/>
          <w:lang w:val="es-BE" w:eastAsia="es-ES_tradnl"/>
          <w14:ligatures w14:val="none"/>
        </w:rPr>
        <w:t>primary care systems</w:t>
      </w:r>
      <w:r w:rsidRPr="00F82D69">
        <w:rPr>
          <w:rFonts w:eastAsia="Times New Roman" w:cs="Times New Roman"/>
          <w:kern w:val="0"/>
          <w:lang w:val="es-BE" w:eastAsia="es-ES_tradnl"/>
          <w14:ligatures w14:val="none"/>
        </w:rPr>
        <w:t xml:space="preserve"> to enable early diagnosis and coordination of care.</w:t>
      </w:r>
    </w:p>
    <w:p w:rsidRPr="00F82D69" w:rsidR="00F82D69" w:rsidP="00F82D69" w:rsidRDefault="00F82D69" w14:paraId="379BBE83" w14:textId="77777777">
      <w:pPr>
        <w:numPr>
          <w:ilvl w:val="0"/>
          <w:numId w:val="3"/>
        </w:numPr>
        <w:spacing w:before="100" w:beforeAutospacing="1" w:after="100" w:afterAutospacing="1" w:line="240" w:lineRule="auto"/>
        <w:jc w:val="both"/>
        <w:rPr>
          <w:rFonts w:eastAsia="Times New Roman" w:cs="Times New Roman"/>
          <w:kern w:val="0"/>
          <w:lang w:val="es-BE" w:eastAsia="es-ES_tradnl"/>
          <w14:ligatures w14:val="none"/>
        </w:rPr>
      </w:pPr>
      <w:r w:rsidRPr="00F82D69">
        <w:rPr>
          <w:rFonts w:eastAsia="Times New Roman" w:cs="Times New Roman"/>
          <w:kern w:val="0"/>
          <w:lang w:val="es-BE" w:eastAsia="es-ES_tradnl"/>
          <w14:ligatures w14:val="none"/>
        </w:rPr>
        <w:t xml:space="preserve">Support </w:t>
      </w:r>
      <w:r w:rsidRPr="00F82D69">
        <w:rPr>
          <w:rFonts w:eastAsia="Times New Roman" w:cs="Times New Roman"/>
          <w:b/>
          <w:bCs/>
          <w:kern w:val="0"/>
          <w:lang w:val="es-BE" w:eastAsia="es-ES_tradnl"/>
          <w14:ligatures w14:val="none"/>
        </w:rPr>
        <w:t>inclusive employment policies</w:t>
      </w:r>
      <w:r w:rsidRPr="00F82D69">
        <w:rPr>
          <w:rFonts w:eastAsia="Times New Roman" w:cs="Times New Roman"/>
          <w:kern w:val="0"/>
          <w:lang w:val="es-BE" w:eastAsia="es-ES_tradnl"/>
          <w14:ligatures w14:val="none"/>
        </w:rPr>
        <w:t xml:space="preserve"> that facilitate job retention and return to work.</w:t>
      </w:r>
    </w:p>
    <w:p w:rsidRPr="00762E65" w:rsidR="00F82D69" w:rsidP="7ED8B80C" w:rsidRDefault="00F82D69" w14:paraId="6B33F9C8" w14:textId="682C75D8" w14:noSpellErr="1">
      <w:pPr>
        <w:numPr>
          <w:ilvl w:val="0"/>
          <w:numId w:val="3"/>
        </w:numPr>
        <w:spacing w:before="100" w:beforeAutospacing="on" w:after="100" w:afterAutospacing="on" w:line="240" w:lineRule="auto"/>
        <w:jc w:val="both"/>
        <w:rPr>
          <w:rFonts w:eastAsia="Times New Roman" w:cs="Times New Roman"/>
          <w:kern w:val="0"/>
          <w:lang w:val="en-US" w:eastAsia="es-ES"/>
          <w14:ligatures w14:val="none"/>
        </w:rPr>
      </w:pPr>
      <w:r w:rsidRPr="7ED8B80C" w:rsidR="00F82D69">
        <w:rPr>
          <w:rFonts w:eastAsia="Times New Roman" w:cs="Times New Roman"/>
          <w:kern w:val="0"/>
          <w:lang w:val="en-US" w:eastAsia="es-ES"/>
          <w14:ligatures w14:val="none"/>
        </w:rPr>
        <w:t xml:space="preserve">Invest in </w:t>
      </w:r>
      <w:r w:rsidRPr="7ED8B80C" w:rsidR="00F82D69">
        <w:rPr>
          <w:rFonts w:eastAsia="Times New Roman" w:cs="Times New Roman"/>
          <w:b w:val="1"/>
          <w:bCs w:val="1"/>
          <w:kern w:val="0"/>
          <w:lang w:val="en-US" w:eastAsia="es-ES"/>
          <w14:ligatures w14:val="none"/>
        </w:rPr>
        <w:t>prevention research</w:t>
      </w:r>
      <w:r w:rsidRPr="7ED8B80C" w:rsidR="00F82D69">
        <w:rPr>
          <w:rFonts w:eastAsia="Times New Roman" w:cs="Times New Roman"/>
          <w:kern w:val="0"/>
          <w:lang w:val="en-US" w:eastAsia="es-ES"/>
          <w14:ligatures w14:val="none"/>
        </w:rPr>
        <w:t>, data infrastructure, and implementation strategies.</w:t>
      </w:r>
    </w:p>
    <w:p w:rsidR="7ED8B80C" w:rsidP="7ED8B80C" w:rsidRDefault="7ED8B80C" w14:paraId="43F6A855" w14:textId="3D5DF2CF">
      <w:pPr>
        <w:spacing w:beforeAutospacing="on" w:afterAutospacing="on" w:line="240" w:lineRule="auto"/>
        <w:ind w:left="720"/>
        <w:jc w:val="both"/>
        <w:rPr>
          <w:rFonts w:eastAsia="Times New Roman" w:cs="Times New Roman"/>
          <w:lang w:val="en-US" w:eastAsia="es-ES"/>
        </w:rPr>
      </w:pPr>
    </w:p>
    <w:p w:rsidRPr="00762E65" w:rsidR="00762E65" w:rsidP="00762E65" w:rsidRDefault="00762E65" w14:paraId="61A16FD8" w14:textId="77777777">
      <w:pPr>
        <w:spacing w:before="100" w:beforeAutospacing="1" w:after="100" w:afterAutospacing="1" w:line="240" w:lineRule="auto"/>
        <w:outlineLvl w:val="2"/>
        <w:rPr>
          <w:rFonts w:eastAsia="Times New Roman" w:cs="Times New Roman"/>
          <w:b/>
          <w:bCs/>
          <w:color w:val="0F4761" w:themeColor="accent1" w:themeShade="BF"/>
          <w:kern w:val="0"/>
          <w:sz w:val="27"/>
          <w:szCs w:val="27"/>
          <w:u w:val="single"/>
          <w:lang w:val="es-BE" w:eastAsia="es-ES_tradnl"/>
          <w14:ligatures w14:val="none"/>
        </w:rPr>
      </w:pPr>
      <w:r w:rsidRPr="00762E65">
        <w:rPr>
          <w:rFonts w:eastAsia="Times New Roman" w:cs="Times New Roman"/>
          <w:b/>
          <w:bCs/>
          <w:color w:val="0F4761" w:themeColor="accent1" w:themeShade="BF"/>
          <w:kern w:val="0"/>
          <w:sz w:val="27"/>
          <w:szCs w:val="27"/>
          <w:u w:val="single"/>
          <w:lang w:val="es-BE" w:eastAsia="es-ES_tradnl"/>
          <w14:ligatures w14:val="none"/>
        </w:rPr>
        <w:t>Call to Action</w:t>
      </w:r>
    </w:p>
    <w:p w:rsidR="00F971B2" w:rsidP="00F971B2" w:rsidRDefault="00762E65" w14:paraId="2127CD64" w14:textId="77777777">
      <w:pPr>
        <w:pStyle w:val="NormalWeb"/>
        <w:jc w:val="both"/>
        <w:rPr>
          <w:rFonts w:asciiTheme="minorHAnsi" w:hAnsiTheme="minorHAnsi"/>
          <w:b/>
          <w:bCs/>
        </w:rPr>
      </w:pPr>
      <w:r w:rsidRPr="00762E65">
        <w:rPr>
          <w:rFonts w:asciiTheme="minorHAnsi" w:hAnsiTheme="minorHAnsi"/>
          <w:b/>
          <w:bCs/>
        </w:rPr>
        <w:t>Chronic pain is preventable.</w:t>
      </w:r>
    </w:p>
    <w:p w:rsidRPr="00F971B2" w:rsidR="00F971B2" w:rsidP="00F971B2" w:rsidRDefault="00F971B2" w14:paraId="15DE33B5" w14:textId="4A844265">
      <w:pPr>
        <w:pStyle w:val="NormalWeb"/>
        <w:jc w:val="both"/>
        <w:rPr>
          <w:rFonts w:asciiTheme="minorHAnsi" w:hAnsiTheme="minorHAnsi"/>
        </w:rPr>
      </w:pPr>
      <w:r w:rsidRPr="00F971B2">
        <w:rPr>
          <w:rStyle w:val="Textoennegrita"/>
          <w:rFonts w:asciiTheme="minorHAnsi" w:hAnsiTheme="minorHAnsi" w:eastAsiaTheme="majorEastAsia"/>
        </w:rPr>
        <w:t>Prevention can reduce the risk, severity, and impact of chronic pain</w:t>
      </w:r>
      <w:r w:rsidRPr="00F971B2">
        <w:rPr>
          <w:rFonts w:asciiTheme="minorHAnsi" w:hAnsiTheme="minorHAnsi"/>
        </w:rPr>
        <w:t xml:space="preserve">—but only if countries act now. Chronic pain must be recognised as a core part of </w:t>
      </w:r>
      <w:r w:rsidRPr="00F971B2">
        <w:rPr>
          <w:rStyle w:val="Textoennegrita"/>
          <w:rFonts w:asciiTheme="minorHAnsi" w:hAnsiTheme="minorHAnsi" w:eastAsiaTheme="majorEastAsia"/>
        </w:rPr>
        <w:t>preventive healthcare</w:t>
      </w:r>
      <w:r w:rsidRPr="00F971B2">
        <w:rPr>
          <w:rFonts w:asciiTheme="minorHAnsi" w:hAnsiTheme="minorHAnsi"/>
        </w:rPr>
        <w:t>, alongside other major health challenges.</w:t>
      </w:r>
    </w:p>
    <w:p w:rsidRPr="00F971B2" w:rsidR="00F971B2" w:rsidP="00F971B2" w:rsidRDefault="00F971B2" w14:paraId="087253DD" w14:textId="77777777">
      <w:pPr>
        <w:pStyle w:val="NormalWeb"/>
        <w:jc w:val="both"/>
        <w:rPr>
          <w:rFonts w:asciiTheme="minorHAnsi" w:hAnsiTheme="minorHAnsi"/>
        </w:rPr>
      </w:pPr>
      <w:r w:rsidRPr="00F971B2">
        <w:rPr>
          <w:rFonts w:asciiTheme="minorHAnsi" w:hAnsiTheme="minorHAnsi"/>
        </w:rPr>
        <w:t>With the right strategies—education, early intervention, and support—we can relieve pain before it becomes chronic and disabling.</w:t>
      </w:r>
    </w:p>
    <w:p w:rsidRPr="00F971B2" w:rsidR="00F971B2" w:rsidP="00F971B2" w:rsidRDefault="00F971B2" w14:paraId="2508061A" w14:textId="45032477">
      <w:pPr>
        <w:pStyle w:val="NormalWeb"/>
        <w:jc w:val="both"/>
        <w:rPr>
          <w:rFonts w:asciiTheme="minorHAnsi" w:hAnsiTheme="minorHAnsi"/>
        </w:rPr>
      </w:pPr>
      <w:r w:rsidRPr="00F971B2">
        <w:rPr>
          <w:rStyle w:val="Textoennegrita"/>
          <w:rFonts w:asciiTheme="minorHAnsi" w:hAnsiTheme="minorHAnsi" w:eastAsiaTheme="majorEastAsia"/>
        </w:rPr>
        <w:t>Policymakers, professionals, and patients: let’s work together to relieve pain.</w:t>
      </w:r>
      <w:r w:rsidRPr="00F971B2">
        <w:rPr>
          <w:rFonts w:asciiTheme="minorHAnsi" w:hAnsiTheme="minorHAnsi"/>
        </w:rPr>
        <w:t xml:space="preserve"> By prioritising prevention, we build healthier, </w:t>
      </w:r>
      <w:r>
        <w:rPr>
          <w:rFonts w:asciiTheme="minorHAnsi" w:hAnsiTheme="minorHAnsi"/>
        </w:rPr>
        <w:t>more inclusive</w:t>
      </w:r>
      <w:r w:rsidRPr="00F971B2">
        <w:rPr>
          <w:rFonts w:asciiTheme="minorHAnsi" w:hAnsiTheme="minorHAnsi"/>
        </w:rPr>
        <w:t>, and more resilient societies.</w:t>
      </w:r>
    </w:p>
    <w:p w:rsidRPr="00762E65" w:rsidR="00762E65" w:rsidP="00F971B2" w:rsidRDefault="00762E65" w14:paraId="5C23DDDB" w14:textId="3FDECB7E">
      <w:pPr>
        <w:spacing w:before="100" w:beforeAutospacing="1" w:after="100" w:afterAutospacing="1" w:line="240" w:lineRule="auto"/>
        <w:jc w:val="both"/>
        <w:rPr>
          <w:rFonts w:eastAsia="Times New Roman" w:cs="Times New Roman"/>
          <w:kern w:val="0"/>
          <w:lang w:val="es-BE" w:eastAsia="es-ES_tradnl"/>
          <w14:ligatures w14:val="none"/>
        </w:rPr>
      </w:pPr>
      <w:r w:rsidRPr="00762E65">
        <w:rPr>
          <w:rFonts w:eastAsia="Times New Roman" w:cs="Times New Roman"/>
          <w:b/>
          <w:bCs/>
          <w:kern w:val="0"/>
          <w:lang w:val="es-BE" w:eastAsia="es-ES_tradnl"/>
          <w14:ligatures w14:val="none"/>
        </w:rPr>
        <w:t>Let’s act early, together.</w:t>
      </w:r>
    </w:p>
    <w:p w:rsidRPr="00762E65" w:rsidR="00762E65" w:rsidP="00762E65" w:rsidRDefault="00762E65" w14:paraId="670307CD" w14:textId="1D46921F">
      <w:pPr>
        <w:spacing w:before="100" w:beforeAutospacing="1" w:after="100" w:afterAutospacing="1" w:line="240" w:lineRule="auto"/>
        <w:rPr>
          <w:rFonts w:eastAsia="Times New Roman" w:cs="Times New Roman"/>
          <w:kern w:val="0"/>
          <w:lang w:val="es-BE" w:eastAsia="es-ES_tradnl"/>
          <w14:ligatures w14:val="none"/>
        </w:rPr>
      </w:pPr>
      <w:r w:rsidRPr="00762E65">
        <w:rPr>
          <w:rFonts w:eastAsia="Times New Roman" w:cs="Times New Roman"/>
          <w:kern w:val="0"/>
          <w:lang w:val="es-BE" w:eastAsia="es-ES_tradnl"/>
          <w14:ligatures w14:val="none"/>
        </w:rPr>
        <w:t xml:space="preserve"> Learn more: </w:t>
      </w:r>
      <w:r w:rsidRPr="00F971B2" w:rsidR="00F971B2">
        <w:rPr>
          <w:rFonts w:eastAsia="Times New Roman" w:cs="Times New Roman"/>
          <w:kern w:val="0"/>
          <w:highlight w:val="yellow"/>
          <w:lang w:val="es-BE" w:eastAsia="es-ES_tradnl"/>
          <w14:ligatures w14:val="none"/>
        </w:rPr>
        <w:t>[</w:t>
      </w:r>
      <w:r w:rsidR="00D73376">
        <w:rPr>
          <w:rFonts w:eastAsia="Times New Roman" w:cs="Times New Roman"/>
          <w:kern w:val="0"/>
          <w:highlight w:val="yellow"/>
          <w:lang w:val="es-BE" w:eastAsia="es-ES_tradnl"/>
          <w14:ligatures w14:val="none"/>
        </w:rPr>
        <w:t xml:space="preserve">European Day on Pain Awareness </w:t>
      </w:r>
      <w:r w:rsidRPr="00F971B2" w:rsidR="00F971B2">
        <w:rPr>
          <w:rFonts w:eastAsia="Times New Roman" w:cs="Times New Roman"/>
          <w:kern w:val="0"/>
          <w:highlight w:val="yellow"/>
          <w:lang w:val="es-BE" w:eastAsia="es-ES_tradnl"/>
          <w14:ligatures w14:val="none"/>
        </w:rPr>
        <w:t>page when available]</w:t>
      </w:r>
      <w:r w:rsidRPr="00762E65">
        <w:rPr>
          <w:rFonts w:eastAsia="Times New Roman" w:cs="Times New Roman"/>
          <w:kern w:val="0"/>
          <w:lang w:val="es-BE" w:eastAsia="es-ES_tradnl"/>
          <w14:ligatures w14:val="none"/>
        </w:rPr>
        <w:br/>
      </w:r>
      <w:r w:rsidRPr="00762E65">
        <w:rPr>
          <w:rFonts w:eastAsia="Times New Roman" w:cs="Times New Roman"/>
          <w:kern w:val="0"/>
          <w:lang w:val="es-BE" w:eastAsia="es-ES_tradnl"/>
          <w14:ligatures w14:val="none"/>
        </w:rPr>
        <w:t xml:space="preserve"> Campaign hashtags: </w:t>
      </w:r>
      <w:r w:rsidRPr="00762E65">
        <w:rPr>
          <w:rFonts w:eastAsia="Times New Roman" w:cs="Times New Roman"/>
          <w:b/>
          <w:bCs/>
          <w:kern w:val="0"/>
          <w:lang w:val="es-BE" w:eastAsia="es-ES_tradnl"/>
          <w14:ligatures w14:val="none"/>
        </w:rPr>
        <w:t>#PainAwareness #PreventPain #TogetherToRelievePain</w:t>
      </w:r>
      <w:r w:rsidRPr="00762E65">
        <w:rPr>
          <w:rFonts w:eastAsia="Times New Roman" w:cs="Times New Roman"/>
          <w:kern w:val="0"/>
          <w:lang w:val="es-BE" w:eastAsia="es-ES_tradnl"/>
          <w14:ligatures w14:val="none"/>
        </w:rPr>
        <w:br/>
      </w:r>
      <w:r w:rsidRPr="00762E65">
        <w:rPr>
          <w:rFonts w:eastAsia="Times New Roman" w:cs="Times New Roman"/>
          <w:kern w:val="0"/>
          <w:lang w:val="es-BE" w:eastAsia="es-ES_tradnl"/>
          <w14:ligatures w14:val="none"/>
        </w:rPr>
        <w:t xml:space="preserve"> Contact: </w:t>
      </w:r>
      <w:hyperlink w:history="1" r:id="rId7">
        <w:r w:rsidR="00F971B2">
          <w:rPr>
            <w:rStyle w:val="Hipervnculo"/>
            <w:rFonts w:eastAsia="Times New Roman" w:cs="Times New Roman"/>
            <w:kern w:val="0"/>
            <w:lang w:val="es-BE" w:eastAsia="es-ES_tradnl"/>
            <w14:ligatures w14:val="none"/>
          </w:rPr>
          <w:t>melinda.Borzsak@efic.org</w:t>
        </w:r>
      </w:hyperlink>
      <w:r w:rsidR="00F971B2">
        <w:rPr>
          <w:rFonts w:eastAsia="Times New Roman" w:cs="Times New Roman"/>
          <w:kern w:val="0"/>
          <w:lang w:val="es-BE" w:eastAsia="es-ES_tradnl"/>
          <w14:ligatures w14:val="none"/>
        </w:rPr>
        <w:t xml:space="preserve"> and </w:t>
      </w:r>
      <w:hyperlink w:history="1" r:id="rId8">
        <w:r w:rsidR="00F971B2">
          <w:rPr>
            <w:rStyle w:val="Hipervnculo"/>
            <w:rFonts w:eastAsia="Times New Roman" w:cs="Times New Roman"/>
            <w:kern w:val="0"/>
            <w:lang w:val="es-BE" w:eastAsia="es-ES_tradnl"/>
            <w14:ligatures w14:val="none"/>
          </w:rPr>
          <w:t>angela.palomares@efic.org</w:t>
        </w:r>
      </w:hyperlink>
      <w:r w:rsidR="00F971B2">
        <w:rPr>
          <w:rFonts w:eastAsia="Times New Roman" w:cs="Times New Roman"/>
          <w:kern w:val="0"/>
          <w:lang w:val="es-BE" w:eastAsia="es-ES_tradnl"/>
          <w14:ligatures w14:val="none"/>
        </w:rPr>
        <w:t xml:space="preserve"> </w:t>
      </w:r>
    </w:p>
    <w:p w:rsidRPr="00F82D69" w:rsidR="00762E65" w:rsidP="00F82D69" w:rsidRDefault="00762E65" w14:paraId="5C91C0FB" w14:textId="77777777">
      <w:pPr>
        <w:spacing w:before="100" w:beforeAutospacing="1" w:after="100" w:afterAutospacing="1" w:line="240" w:lineRule="auto"/>
        <w:jc w:val="both"/>
        <w:rPr>
          <w:rFonts w:eastAsia="Times New Roman" w:cs="Times New Roman"/>
          <w:kern w:val="0"/>
          <w:lang w:val="es-BE" w:eastAsia="es-ES_tradnl"/>
          <w14:ligatures w14:val="none"/>
        </w:rPr>
      </w:pPr>
    </w:p>
    <w:p w:rsidRPr="00F82D69" w:rsidR="00F82D69" w:rsidP="00F82D69" w:rsidRDefault="00F82D69" w14:paraId="7079B196" w14:textId="77777777">
      <w:pPr>
        <w:spacing w:before="100" w:beforeAutospacing="1" w:after="100" w:afterAutospacing="1" w:line="240" w:lineRule="auto"/>
        <w:jc w:val="both"/>
        <w:rPr>
          <w:rFonts w:eastAsia="Times New Roman" w:cs="Times New Roman"/>
          <w:kern w:val="0"/>
          <w:lang w:val="es-BE" w:eastAsia="es-ES_tradnl"/>
          <w14:ligatures w14:val="none"/>
        </w:rPr>
      </w:pPr>
    </w:p>
    <w:p w:rsidRPr="00F82D69" w:rsidR="00F82D69" w:rsidRDefault="00F82D69" w14:paraId="6E1AF458" w14:textId="77777777">
      <w:pPr>
        <w:rPr>
          <w:lang w:val="es-BE"/>
        </w:rPr>
      </w:pPr>
    </w:p>
    <w:sectPr w:rsidRPr="00F82D69" w:rsidR="00F82D69">
      <w:head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75AA" w:rsidP="00F82D69" w:rsidRDefault="00BF75AA" w14:paraId="0BBCFC35" w14:textId="77777777">
      <w:pPr>
        <w:spacing w:after="0" w:line="240" w:lineRule="auto"/>
      </w:pPr>
      <w:r>
        <w:separator/>
      </w:r>
    </w:p>
  </w:endnote>
  <w:endnote w:type="continuationSeparator" w:id="0">
    <w:p w:rsidR="00BF75AA" w:rsidP="00F82D69" w:rsidRDefault="00BF75AA" w14:paraId="467F044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75AA" w:rsidP="00F82D69" w:rsidRDefault="00BF75AA" w14:paraId="576BDD6F" w14:textId="77777777">
      <w:pPr>
        <w:spacing w:after="0" w:line="240" w:lineRule="auto"/>
      </w:pPr>
      <w:r>
        <w:separator/>
      </w:r>
    </w:p>
  </w:footnote>
  <w:footnote w:type="continuationSeparator" w:id="0">
    <w:p w:rsidR="00BF75AA" w:rsidP="00F82D69" w:rsidRDefault="00BF75AA" w14:paraId="7F4C9F7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82D69" w:rsidRDefault="00F82D69" w14:paraId="4E4E3185" w14:textId="6943BA24">
    <w:pPr>
      <w:pStyle w:val="Encabezado"/>
    </w:pPr>
    <w:r>
      <w:rPr>
        <w:noProof/>
      </w:rPr>
      <w:drawing>
        <wp:anchor distT="0" distB="0" distL="114300" distR="114300" simplePos="0" relativeHeight="251658240" behindDoc="0" locked="0" layoutInCell="1" allowOverlap="1" wp14:anchorId="63CDA2E6" wp14:editId="6648E260">
          <wp:simplePos x="0" y="0"/>
          <wp:positionH relativeFrom="column">
            <wp:posOffset>-797668</wp:posOffset>
          </wp:positionH>
          <wp:positionV relativeFrom="paragraph">
            <wp:posOffset>-330741</wp:posOffset>
          </wp:positionV>
          <wp:extent cx="872265" cy="457200"/>
          <wp:effectExtent l="0" t="0" r="4445" b="0"/>
          <wp:wrapTopAndBottom/>
          <wp:docPr id="59724161"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4161" name="Imagen 1"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872265"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0EB"/>
    <w:multiLevelType w:val="multilevel"/>
    <w:tmpl w:val="B546B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EE135EA"/>
    <w:multiLevelType w:val="multilevel"/>
    <w:tmpl w:val="380451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F5B029C"/>
    <w:multiLevelType w:val="multilevel"/>
    <w:tmpl w:val="B3425F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60357678">
    <w:abstractNumId w:val="2"/>
  </w:num>
  <w:num w:numId="2" w16cid:durableId="282152495">
    <w:abstractNumId w:val="0"/>
  </w:num>
  <w:num w:numId="3" w16cid:durableId="62477316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CA"/>
    <w:rsid w:val="000A23D4"/>
    <w:rsid w:val="000E1C43"/>
    <w:rsid w:val="000F23B6"/>
    <w:rsid w:val="00102B1D"/>
    <w:rsid w:val="001974D4"/>
    <w:rsid w:val="001E457B"/>
    <w:rsid w:val="003F7837"/>
    <w:rsid w:val="00413E0C"/>
    <w:rsid w:val="00455236"/>
    <w:rsid w:val="00512DBE"/>
    <w:rsid w:val="006B0010"/>
    <w:rsid w:val="00762E65"/>
    <w:rsid w:val="0084520E"/>
    <w:rsid w:val="00A947CA"/>
    <w:rsid w:val="00AA01A5"/>
    <w:rsid w:val="00BF75AA"/>
    <w:rsid w:val="00CB1355"/>
    <w:rsid w:val="00D313F5"/>
    <w:rsid w:val="00D73376"/>
    <w:rsid w:val="00D90990"/>
    <w:rsid w:val="00E022D0"/>
    <w:rsid w:val="00E60E41"/>
    <w:rsid w:val="00EC0D04"/>
    <w:rsid w:val="00F82D69"/>
    <w:rsid w:val="00F971B2"/>
    <w:rsid w:val="7ED8B80C"/>
  </w:rsids>
  <m:mathPr>
    <m:mathFont m:val="Cambria Math"/>
    <m:brkBin m:val="before"/>
    <m:brkBinSub m:val="--"/>
    <m:smallFrac m:val="0"/>
    <m:dispDef/>
    <m:lMargin m:val="0"/>
    <m:rMargin m:val="0"/>
    <m:defJc m:val="centerGroup"/>
    <m:wrapIndent m:val="1440"/>
    <m:intLim m:val="subSup"/>
    <m:naryLim m:val="undOvr"/>
  </m:mathPr>
  <w:themeFontLang w:val="es-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29674"/>
  <w15:chartTrackingRefBased/>
  <w15:docId w15:val="{D05096C6-9988-0749-BD5F-DEC3F750F8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s-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Ttulo1">
    <w:name w:val="heading 1"/>
    <w:basedOn w:val="Normal"/>
    <w:next w:val="Normal"/>
    <w:link w:val="Ttulo1Car"/>
    <w:uiPriority w:val="9"/>
    <w:qFormat/>
    <w:rsid w:val="00A947C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unhideWhenUsed/>
    <w:qFormat/>
    <w:rsid w:val="00A947C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unhideWhenUsed/>
    <w:qFormat/>
    <w:rsid w:val="00A947C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A947C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947C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947C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947C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947C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947CA"/>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A947CA"/>
    <w:rPr>
      <w:rFonts w:asciiTheme="majorHAnsi" w:hAnsiTheme="majorHAnsi" w:eastAsiaTheme="majorEastAsia" w:cstheme="majorBidi"/>
      <w:color w:val="0F4761" w:themeColor="accent1" w:themeShade="BF"/>
      <w:sz w:val="40"/>
      <w:szCs w:val="40"/>
      <w:lang w:val="en-GB"/>
    </w:rPr>
  </w:style>
  <w:style w:type="character" w:styleId="Ttulo2Car" w:customStyle="1">
    <w:name w:val="Título 2 Car"/>
    <w:basedOn w:val="Fuentedeprrafopredeter"/>
    <w:link w:val="Ttulo2"/>
    <w:uiPriority w:val="9"/>
    <w:rsid w:val="00A947CA"/>
    <w:rPr>
      <w:rFonts w:asciiTheme="majorHAnsi" w:hAnsiTheme="majorHAnsi" w:eastAsiaTheme="majorEastAsia" w:cstheme="majorBidi"/>
      <w:color w:val="0F4761" w:themeColor="accent1" w:themeShade="BF"/>
      <w:sz w:val="32"/>
      <w:szCs w:val="32"/>
      <w:lang w:val="en-GB"/>
    </w:rPr>
  </w:style>
  <w:style w:type="character" w:styleId="Ttulo3Car" w:customStyle="1">
    <w:name w:val="Título 3 Car"/>
    <w:basedOn w:val="Fuentedeprrafopredeter"/>
    <w:link w:val="Ttulo3"/>
    <w:uiPriority w:val="9"/>
    <w:rsid w:val="00A947CA"/>
    <w:rPr>
      <w:rFonts w:eastAsiaTheme="majorEastAsia" w:cstheme="majorBidi"/>
      <w:color w:val="0F4761" w:themeColor="accent1" w:themeShade="BF"/>
      <w:sz w:val="28"/>
      <w:szCs w:val="28"/>
      <w:lang w:val="en-GB"/>
    </w:rPr>
  </w:style>
  <w:style w:type="character" w:styleId="Ttulo4Car" w:customStyle="1">
    <w:name w:val="Título 4 Car"/>
    <w:basedOn w:val="Fuentedeprrafopredeter"/>
    <w:link w:val="Ttulo4"/>
    <w:uiPriority w:val="9"/>
    <w:rsid w:val="00A947CA"/>
    <w:rPr>
      <w:rFonts w:eastAsiaTheme="majorEastAsia" w:cstheme="majorBidi"/>
      <w:i/>
      <w:iCs/>
      <w:color w:val="0F4761" w:themeColor="accent1" w:themeShade="BF"/>
      <w:lang w:val="en-GB"/>
    </w:rPr>
  </w:style>
  <w:style w:type="character" w:styleId="Ttulo5Car" w:customStyle="1">
    <w:name w:val="Título 5 Car"/>
    <w:basedOn w:val="Fuentedeprrafopredeter"/>
    <w:link w:val="Ttulo5"/>
    <w:uiPriority w:val="9"/>
    <w:semiHidden/>
    <w:rsid w:val="00A947CA"/>
    <w:rPr>
      <w:rFonts w:eastAsiaTheme="majorEastAsia" w:cstheme="majorBidi"/>
      <w:color w:val="0F4761" w:themeColor="accent1" w:themeShade="BF"/>
      <w:lang w:val="en-GB"/>
    </w:rPr>
  </w:style>
  <w:style w:type="character" w:styleId="Ttulo6Car" w:customStyle="1">
    <w:name w:val="Título 6 Car"/>
    <w:basedOn w:val="Fuentedeprrafopredeter"/>
    <w:link w:val="Ttulo6"/>
    <w:uiPriority w:val="9"/>
    <w:semiHidden/>
    <w:rsid w:val="00A947CA"/>
    <w:rPr>
      <w:rFonts w:eastAsiaTheme="majorEastAsia" w:cstheme="majorBidi"/>
      <w:i/>
      <w:iCs/>
      <w:color w:val="595959" w:themeColor="text1" w:themeTint="A6"/>
      <w:lang w:val="en-GB"/>
    </w:rPr>
  </w:style>
  <w:style w:type="character" w:styleId="Ttulo7Car" w:customStyle="1">
    <w:name w:val="Título 7 Car"/>
    <w:basedOn w:val="Fuentedeprrafopredeter"/>
    <w:link w:val="Ttulo7"/>
    <w:uiPriority w:val="9"/>
    <w:semiHidden/>
    <w:rsid w:val="00A947CA"/>
    <w:rPr>
      <w:rFonts w:eastAsiaTheme="majorEastAsia" w:cstheme="majorBidi"/>
      <w:color w:val="595959" w:themeColor="text1" w:themeTint="A6"/>
      <w:lang w:val="en-GB"/>
    </w:rPr>
  </w:style>
  <w:style w:type="character" w:styleId="Ttulo8Car" w:customStyle="1">
    <w:name w:val="Título 8 Car"/>
    <w:basedOn w:val="Fuentedeprrafopredeter"/>
    <w:link w:val="Ttulo8"/>
    <w:uiPriority w:val="9"/>
    <w:semiHidden/>
    <w:rsid w:val="00A947CA"/>
    <w:rPr>
      <w:rFonts w:eastAsiaTheme="majorEastAsia" w:cstheme="majorBidi"/>
      <w:i/>
      <w:iCs/>
      <w:color w:val="272727" w:themeColor="text1" w:themeTint="D8"/>
      <w:lang w:val="en-GB"/>
    </w:rPr>
  </w:style>
  <w:style w:type="character" w:styleId="Ttulo9Car" w:customStyle="1">
    <w:name w:val="Título 9 Car"/>
    <w:basedOn w:val="Fuentedeprrafopredeter"/>
    <w:link w:val="Ttulo9"/>
    <w:uiPriority w:val="9"/>
    <w:semiHidden/>
    <w:rsid w:val="00A947CA"/>
    <w:rPr>
      <w:rFonts w:eastAsiaTheme="majorEastAsia" w:cstheme="majorBidi"/>
      <w:color w:val="272727" w:themeColor="text1" w:themeTint="D8"/>
      <w:lang w:val="en-GB"/>
    </w:rPr>
  </w:style>
  <w:style w:type="paragraph" w:styleId="Ttulo">
    <w:name w:val="Title"/>
    <w:basedOn w:val="Normal"/>
    <w:next w:val="Normal"/>
    <w:link w:val="TtuloCar"/>
    <w:uiPriority w:val="10"/>
    <w:qFormat/>
    <w:rsid w:val="00A947CA"/>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A947CA"/>
    <w:rPr>
      <w:rFonts w:asciiTheme="majorHAnsi" w:hAnsiTheme="majorHAnsi" w:eastAsiaTheme="majorEastAsia" w:cstheme="majorBidi"/>
      <w:spacing w:val="-10"/>
      <w:kern w:val="28"/>
      <w:sz w:val="56"/>
      <w:szCs w:val="56"/>
      <w:lang w:val="en-GB"/>
    </w:rPr>
  </w:style>
  <w:style w:type="paragraph" w:styleId="Subttulo">
    <w:name w:val="Subtitle"/>
    <w:basedOn w:val="Normal"/>
    <w:next w:val="Normal"/>
    <w:link w:val="SubttuloCar"/>
    <w:uiPriority w:val="11"/>
    <w:qFormat/>
    <w:rsid w:val="00A947CA"/>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A947CA"/>
    <w:rPr>
      <w:rFonts w:eastAsiaTheme="majorEastAsia" w:cstheme="majorBidi"/>
      <w:color w:val="595959" w:themeColor="text1" w:themeTint="A6"/>
      <w:spacing w:val="15"/>
      <w:sz w:val="28"/>
      <w:szCs w:val="28"/>
      <w:lang w:val="en-GB"/>
    </w:rPr>
  </w:style>
  <w:style w:type="paragraph" w:styleId="Cita">
    <w:name w:val="Quote"/>
    <w:basedOn w:val="Normal"/>
    <w:next w:val="Normal"/>
    <w:link w:val="CitaCar"/>
    <w:uiPriority w:val="29"/>
    <w:qFormat/>
    <w:rsid w:val="00A947CA"/>
    <w:pPr>
      <w:spacing w:before="160"/>
      <w:jc w:val="center"/>
    </w:pPr>
    <w:rPr>
      <w:i/>
      <w:iCs/>
      <w:color w:val="404040" w:themeColor="text1" w:themeTint="BF"/>
    </w:rPr>
  </w:style>
  <w:style w:type="character" w:styleId="CitaCar" w:customStyle="1">
    <w:name w:val="Cita Car"/>
    <w:basedOn w:val="Fuentedeprrafopredeter"/>
    <w:link w:val="Cita"/>
    <w:uiPriority w:val="29"/>
    <w:rsid w:val="00A947CA"/>
    <w:rPr>
      <w:i/>
      <w:iCs/>
      <w:color w:val="404040" w:themeColor="text1" w:themeTint="BF"/>
      <w:lang w:val="en-GB"/>
    </w:rPr>
  </w:style>
  <w:style w:type="paragraph" w:styleId="Prrafodelista">
    <w:name w:val="List Paragraph"/>
    <w:basedOn w:val="Normal"/>
    <w:uiPriority w:val="34"/>
    <w:qFormat/>
    <w:rsid w:val="00A947CA"/>
    <w:pPr>
      <w:ind w:left="720"/>
      <w:contextualSpacing/>
    </w:pPr>
  </w:style>
  <w:style w:type="character" w:styleId="nfasisintenso">
    <w:name w:val="Intense Emphasis"/>
    <w:basedOn w:val="Fuentedeprrafopredeter"/>
    <w:uiPriority w:val="21"/>
    <w:qFormat/>
    <w:rsid w:val="00A947CA"/>
    <w:rPr>
      <w:i/>
      <w:iCs/>
      <w:color w:val="0F4761" w:themeColor="accent1" w:themeShade="BF"/>
    </w:rPr>
  </w:style>
  <w:style w:type="paragraph" w:styleId="Citadestacada">
    <w:name w:val="Intense Quote"/>
    <w:basedOn w:val="Normal"/>
    <w:next w:val="Normal"/>
    <w:link w:val="CitadestacadaCar"/>
    <w:uiPriority w:val="30"/>
    <w:qFormat/>
    <w:rsid w:val="00A947C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A947CA"/>
    <w:rPr>
      <w:i/>
      <w:iCs/>
      <w:color w:val="0F4761" w:themeColor="accent1" w:themeShade="BF"/>
      <w:lang w:val="en-GB"/>
    </w:rPr>
  </w:style>
  <w:style w:type="character" w:styleId="Referenciaintensa">
    <w:name w:val="Intense Reference"/>
    <w:basedOn w:val="Fuentedeprrafopredeter"/>
    <w:uiPriority w:val="32"/>
    <w:qFormat/>
    <w:rsid w:val="00A947CA"/>
    <w:rPr>
      <w:b/>
      <w:bCs/>
      <w:smallCaps/>
      <w:color w:val="0F4761" w:themeColor="accent1" w:themeShade="BF"/>
      <w:spacing w:val="5"/>
    </w:rPr>
  </w:style>
  <w:style w:type="paragraph" w:styleId="NormalWeb">
    <w:name w:val="Normal (Web)"/>
    <w:basedOn w:val="Normal"/>
    <w:uiPriority w:val="99"/>
    <w:unhideWhenUsed/>
    <w:rsid w:val="00F82D69"/>
    <w:pPr>
      <w:spacing w:before="100" w:beforeAutospacing="1" w:after="100" w:afterAutospacing="1" w:line="240" w:lineRule="auto"/>
    </w:pPr>
    <w:rPr>
      <w:rFonts w:ascii="Times New Roman" w:hAnsi="Times New Roman" w:eastAsia="Times New Roman" w:cs="Times New Roman"/>
      <w:kern w:val="0"/>
      <w:lang w:val="es-BE" w:eastAsia="es-ES_tradnl"/>
      <w14:ligatures w14:val="none"/>
    </w:rPr>
  </w:style>
  <w:style w:type="character" w:styleId="Textoennegrita">
    <w:name w:val="Strong"/>
    <w:basedOn w:val="Fuentedeprrafopredeter"/>
    <w:uiPriority w:val="22"/>
    <w:qFormat/>
    <w:rsid w:val="00F82D69"/>
    <w:rPr>
      <w:b/>
      <w:bCs/>
    </w:rPr>
  </w:style>
  <w:style w:type="paragraph" w:styleId="Encabezado">
    <w:name w:val="header"/>
    <w:basedOn w:val="Normal"/>
    <w:link w:val="EncabezadoCar"/>
    <w:uiPriority w:val="99"/>
    <w:unhideWhenUsed/>
    <w:rsid w:val="00F82D69"/>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F82D69"/>
    <w:rPr>
      <w:lang w:val="en-GB"/>
    </w:rPr>
  </w:style>
  <w:style w:type="paragraph" w:styleId="Piedepgina">
    <w:name w:val="footer"/>
    <w:basedOn w:val="Normal"/>
    <w:link w:val="PiedepginaCar"/>
    <w:uiPriority w:val="99"/>
    <w:unhideWhenUsed/>
    <w:rsid w:val="00F82D69"/>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F82D69"/>
    <w:rPr>
      <w:lang w:val="en-GB"/>
    </w:rPr>
  </w:style>
  <w:style w:type="character" w:styleId="Hipervnculo">
    <w:name w:val="Hyperlink"/>
    <w:basedOn w:val="Fuentedeprrafopredeter"/>
    <w:uiPriority w:val="99"/>
    <w:unhideWhenUsed/>
    <w:rsid w:val="00762E65"/>
    <w:rPr>
      <w:color w:val="0000FF"/>
      <w:u w:val="single"/>
    </w:rPr>
  </w:style>
  <w:style w:type="character" w:styleId="Mencinsinresolver">
    <w:name w:val="Unresolved Mention"/>
    <w:basedOn w:val="Fuentedeprrafopredeter"/>
    <w:uiPriority w:val="99"/>
    <w:semiHidden/>
    <w:unhideWhenUsed/>
    <w:rsid w:val="00F97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9967">
      <w:bodyDiv w:val="1"/>
      <w:marLeft w:val="0"/>
      <w:marRight w:val="0"/>
      <w:marTop w:val="0"/>
      <w:marBottom w:val="0"/>
      <w:divBdr>
        <w:top w:val="none" w:sz="0" w:space="0" w:color="auto"/>
        <w:left w:val="none" w:sz="0" w:space="0" w:color="auto"/>
        <w:bottom w:val="none" w:sz="0" w:space="0" w:color="auto"/>
        <w:right w:val="none" w:sz="0" w:space="0" w:color="auto"/>
      </w:divBdr>
    </w:div>
    <w:div w:id="371612801">
      <w:bodyDiv w:val="1"/>
      <w:marLeft w:val="0"/>
      <w:marRight w:val="0"/>
      <w:marTop w:val="0"/>
      <w:marBottom w:val="0"/>
      <w:divBdr>
        <w:top w:val="none" w:sz="0" w:space="0" w:color="auto"/>
        <w:left w:val="none" w:sz="0" w:space="0" w:color="auto"/>
        <w:bottom w:val="none" w:sz="0" w:space="0" w:color="auto"/>
        <w:right w:val="none" w:sz="0" w:space="0" w:color="auto"/>
      </w:divBdr>
    </w:div>
    <w:div w:id="425927776">
      <w:bodyDiv w:val="1"/>
      <w:marLeft w:val="0"/>
      <w:marRight w:val="0"/>
      <w:marTop w:val="0"/>
      <w:marBottom w:val="0"/>
      <w:divBdr>
        <w:top w:val="none" w:sz="0" w:space="0" w:color="auto"/>
        <w:left w:val="none" w:sz="0" w:space="0" w:color="auto"/>
        <w:bottom w:val="none" w:sz="0" w:space="0" w:color="auto"/>
        <w:right w:val="none" w:sz="0" w:space="0" w:color="auto"/>
      </w:divBdr>
    </w:div>
    <w:div w:id="559169315">
      <w:bodyDiv w:val="1"/>
      <w:marLeft w:val="0"/>
      <w:marRight w:val="0"/>
      <w:marTop w:val="0"/>
      <w:marBottom w:val="0"/>
      <w:divBdr>
        <w:top w:val="none" w:sz="0" w:space="0" w:color="auto"/>
        <w:left w:val="none" w:sz="0" w:space="0" w:color="auto"/>
        <w:bottom w:val="none" w:sz="0" w:space="0" w:color="auto"/>
        <w:right w:val="none" w:sz="0" w:space="0" w:color="auto"/>
      </w:divBdr>
    </w:div>
    <w:div w:id="675502298">
      <w:bodyDiv w:val="1"/>
      <w:marLeft w:val="0"/>
      <w:marRight w:val="0"/>
      <w:marTop w:val="0"/>
      <w:marBottom w:val="0"/>
      <w:divBdr>
        <w:top w:val="none" w:sz="0" w:space="0" w:color="auto"/>
        <w:left w:val="none" w:sz="0" w:space="0" w:color="auto"/>
        <w:bottom w:val="none" w:sz="0" w:space="0" w:color="auto"/>
        <w:right w:val="none" w:sz="0" w:space="0" w:color="auto"/>
      </w:divBdr>
    </w:div>
    <w:div w:id="775908371">
      <w:bodyDiv w:val="1"/>
      <w:marLeft w:val="0"/>
      <w:marRight w:val="0"/>
      <w:marTop w:val="0"/>
      <w:marBottom w:val="0"/>
      <w:divBdr>
        <w:top w:val="none" w:sz="0" w:space="0" w:color="auto"/>
        <w:left w:val="none" w:sz="0" w:space="0" w:color="auto"/>
        <w:bottom w:val="none" w:sz="0" w:space="0" w:color="auto"/>
        <w:right w:val="none" w:sz="0" w:space="0" w:color="auto"/>
      </w:divBdr>
    </w:div>
    <w:div w:id="880945678">
      <w:bodyDiv w:val="1"/>
      <w:marLeft w:val="0"/>
      <w:marRight w:val="0"/>
      <w:marTop w:val="0"/>
      <w:marBottom w:val="0"/>
      <w:divBdr>
        <w:top w:val="none" w:sz="0" w:space="0" w:color="auto"/>
        <w:left w:val="none" w:sz="0" w:space="0" w:color="auto"/>
        <w:bottom w:val="none" w:sz="0" w:space="0" w:color="auto"/>
        <w:right w:val="none" w:sz="0" w:space="0" w:color="auto"/>
      </w:divBdr>
    </w:div>
    <w:div w:id="1421367451">
      <w:bodyDiv w:val="1"/>
      <w:marLeft w:val="0"/>
      <w:marRight w:val="0"/>
      <w:marTop w:val="0"/>
      <w:marBottom w:val="0"/>
      <w:divBdr>
        <w:top w:val="none" w:sz="0" w:space="0" w:color="auto"/>
        <w:left w:val="none" w:sz="0" w:space="0" w:color="auto"/>
        <w:bottom w:val="none" w:sz="0" w:space="0" w:color="auto"/>
        <w:right w:val="none" w:sz="0" w:space="0" w:color="auto"/>
      </w:divBdr>
    </w:div>
    <w:div w:id="1755006165">
      <w:bodyDiv w:val="1"/>
      <w:marLeft w:val="0"/>
      <w:marRight w:val="0"/>
      <w:marTop w:val="0"/>
      <w:marBottom w:val="0"/>
      <w:divBdr>
        <w:top w:val="none" w:sz="0" w:space="0" w:color="auto"/>
        <w:left w:val="none" w:sz="0" w:space="0" w:color="auto"/>
        <w:bottom w:val="none" w:sz="0" w:space="0" w:color="auto"/>
        <w:right w:val="none" w:sz="0" w:space="0" w:color="auto"/>
      </w:divBdr>
    </w:div>
    <w:div w:id="20750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ngela.palomares@efic.org"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melinda.Borzsak@efic.org"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Props1.xml><?xml version="1.0" encoding="utf-8"?>
<ds:datastoreItem xmlns:ds="http://schemas.openxmlformats.org/officeDocument/2006/customXml" ds:itemID="{40B1C03A-CAD0-47FC-B48B-E23402715707}"/>
</file>

<file path=customXml/itemProps2.xml><?xml version="1.0" encoding="utf-8"?>
<ds:datastoreItem xmlns:ds="http://schemas.openxmlformats.org/officeDocument/2006/customXml" ds:itemID="{C74F35A1-13D5-4D59-90B7-944B0CB9D932}"/>
</file>

<file path=customXml/itemProps3.xml><?xml version="1.0" encoding="utf-8"?>
<ds:datastoreItem xmlns:ds="http://schemas.openxmlformats.org/officeDocument/2006/customXml" ds:itemID="{3E066267-1AD1-4087-B163-A833C30660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Palomares</dc:creator>
  <cp:keywords/>
  <dc:description/>
  <cp:lastModifiedBy>Hannah Kampos-Green</cp:lastModifiedBy>
  <cp:revision>8</cp:revision>
  <dcterms:created xsi:type="dcterms:W3CDTF">2025-07-16T08:28:00Z</dcterms:created>
  <dcterms:modified xsi:type="dcterms:W3CDTF">2025-08-19T15:46:53Z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