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9F70" w14:textId="6A0A03F5" w:rsidR="00F215D0" w:rsidRPr="008204F4" w:rsidRDefault="00F215D0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The preliminary programme</w:t>
      </w:r>
    </w:p>
    <w:p w14:paraId="673E0983" w14:textId="77777777" w:rsidR="00943F7C" w:rsidRPr="008204F4" w:rsidRDefault="00943F7C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sz w:val="22"/>
          <w:szCs w:val="22"/>
          <w:lang w:val="en-GB"/>
        </w:rPr>
      </w:pPr>
    </w:p>
    <w:p w14:paraId="6901B572" w14:textId="2173818F" w:rsidR="00162703" w:rsidRPr="008204F4" w:rsidRDefault="00162703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sz w:val="22"/>
          <w:szCs w:val="22"/>
          <w:lang w:val="en-GB"/>
        </w:rPr>
        <w:t>Workshops:</w:t>
      </w:r>
    </w:p>
    <w:p w14:paraId="5AD01616" w14:textId="6ECD3A11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Przemysław Bąbel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43F7C" w:rsidRPr="008204F4">
        <w:rPr>
          <w:rFonts w:asciiTheme="majorHAnsi" w:hAnsiTheme="majorHAnsi" w:cstheme="majorHAnsi"/>
          <w:sz w:val="22"/>
          <w:szCs w:val="22"/>
          <w:lang w:val="en-US"/>
        </w:rPr>
        <w:t>–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Workshop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, Human pain models and pain assessment</w:t>
      </w:r>
    </w:p>
    <w:p w14:paraId="5F9C953A" w14:textId="5AF0FA54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iCs/>
          <w:sz w:val="22"/>
          <w:szCs w:val="22"/>
          <w:lang w:val="en-US"/>
        </w:rPr>
        <w:t>Katarzyna Starowicz-Bubak, Joanna Mika</w:t>
      </w:r>
      <w:r w:rsidRPr="008204F4">
        <w:rPr>
          <w:rFonts w:asciiTheme="majorHAnsi" w:hAnsiTheme="majorHAnsi" w:cstheme="majorHAnsi"/>
          <w:bCs/>
          <w:iCs/>
          <w:sz w:val="22"/>
          <w:szCs w:val="22"/>
          <w:lang w:val="en-US"/>
        </w:rPr>
        <w:t xml:space="preserve"> – </w:t>
      </w:r>
      <w:r w:rsidRPr="008204F4">
        <w:rPr>
          <w:rFonts w:asciiTheme="majorHAnsi" w:hAnsiTheme="majorHAnsi" w:cstheme="majorHAnsi"/>
          <w:iCs/>
          <w:sz w:val="22"/>
          <w:szCs w:val="22"/>
          <w:lang w:val="en-GB"/>
        </w:rPr>
        <w:t>Workshop</w:t>
      </w:r>
      <w:r w:rsidRPr="008204F4">
        <w:rPr>
          <w:rFonts w:asciiTheme="majorHAnsi" w:hAnsiTheme="majorHAnsi" w:cstheme="majorHAnsi"/>
          <w:bCs/>
          <w:iCs/>
          <w:sz w:val="22"/>
          <w:szCs w:val="22"/>
          <w:lang w:val="en-GB"/>
        </w:rPr>
        <w:t xml:space="preserve">, animal pain models and pain assessment,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methods used in pain testing,  </w:t>
      </w:r>
    </w:p>
    <w:p w14:paraId="011DB9BE" w14:textId="77777777" w:rsidR="00943F7C" w:rsidRPr="008204F4" w:rsidRDefault="00943F7C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38EE7BC4" w14:textId="77777777" w:rsidR="00943F7C" w:rsidRPr="008204F4" w:rsidRDefault="00943F7C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1435A41D" w14:textId="5F600146" w:rsidR="00162703" w:rsidRPr="008204F4" w:rsidRDefault="00162703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Lectures</w:t>
      </w:r>
      <w:r w:rsidR="00943F7C" w:rsidRPr="008204F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(alphabetical order)</w:t>
      </w:r>
    </w:p>
    <w:p w14:paraId="59851B87" w14:textId="12D23661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color w:val="70AD47" w:themeColor="accent6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Nadine Attal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The concept of nociplastic pain</w:t>
      </w:r>
    </w:p>
    <w:p w14:paraId="0C6BB448" w14:textId="43D8C622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Przemysław Bąbel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(Poland)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-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How Much of Pain Is Learned? Uncovering the Role of Learning in Pain and Placebo Effects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1DF22FBA" w14:textId="39445571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Didier Bouhassira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Neuromodulation based analgesia: a true success story for translational pain research. </w:t>
      </w:r>
    </w:p>
    <w:p w14:paraId="3CB681F1" w14:textId="77777777" w:rsidR="009044FC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Franziska Denk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(UK)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The role of the local tissue environment in chronic pain conditions.</w:t>
      </w:r>
    </w:p>
    <w:p w14:paraId="11C1B09B" w14:textId="6B26707E" w:rsidR="00162703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-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Thinking about effect sizes &amp; what they mean for your experiments.</w:t>
      </w:r>
    </w:p>
    <w:p w14:paraId="65DA15E5" w14:textId="43CE03F5" w:rsidR="00162703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Herta Flor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(Germany)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 </w:t>
      </w: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How about a mechanism-based approach to chronic pain and its management? </w:t>
      </w:r>
      <w:r w:rsidR="009044FC"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- </w:t>
      </w:r>
      <w:r w:rsidRPr="008204F4">
        <w:rPr>
          <w:rFonts w:asciiTheme="majorHAnsi" w:hAnsiTheme="majorHAnsi" w:cstheme="majorHAnsi"/>
          <w:bCs/>
          <w:sz w:val="22"/>
          <w:szCs w:val="22"/>
          <w:lang w:val="en-GB"/>
        </w:rPr>
        <w:t>Learning, brain plasticity and pain: implications for treatment. </w:t>
      </w:r>
    </w:p>
    <w:p w14:paraId="045AFF1F" w14:textId="517A9D47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bookmarkStart w:id="0" w:name="_Hlk215140209"/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Luis Garcia-La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rrea </w:t>
      </w:r>
      <w:bookmarkEnd w:id="0"/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Stimulating the brain to alleviate pain - from animal studies to clinical use.</w:t>
      </w:r>
    </w:p>
    <w:p w14:paraId="41FE33C1" w14:textId="336317AB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Per Hansson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hyperlink r:id="rId4" w:history="1">
        <w:r w:rsidR="009044FC" w:rsidRPr="008204F4">
          <w:rPr>
            <w:rStyle w:val="Hipercze"/>
            <w:rFonts w:asciiTheme="majorHAnsi" w:hAnsiTheme="majorHAnsi" w:cstheme="majorHAnsi"/>
            <w:i/>
            <w:iCs/>
            <w:color w:val="auto"/>
            <w:sz w:val="22"/>
            <w:szCs w:val="22"/>
            <w:lang w:val="en-US"/>
          </w:rPr>
          <w:t>(Sweden/</w:t>
        </w:r>
      </w:hyperlink>
      <w:r w:rsidR="009044FC" w:rsidRPr="008204F4">
        <w:rPr>
          <w:rFonts w:asciiTheme="majorHAnsi" w:hAnsiTheme="majorHAnsi" w:cstheme="majorHAnsi"/>
          <w:i/>
          <w:iCs/>
          <w:sz w:val="22"/>
          <w:szCs w:val="22"/>
          <w:u w:val="single"/>
          <w:lang w:val="en-US"/>
        </w:rPr>
        <w:t>Finland)</w:t>
      </w:r>
      <w:r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Neuropathic pain: Lost in translation </w:t>
      </w:r>
    </w:p>
    <w:p w14:paraId="0D38EA68" w14:textId="1FD144DD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Eija Kalso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u w:val="single"/>
          <w:lang w:val="en-US"/>
        </w:rPr>
        <w:t>Finland)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– Sleep and Pain </w:t>
      </w:r>
    </w:p>
    <w:p w14:paraId="2CFB6FE3" w14:textId="6BA91E2A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Magdalena Kocot-Kępska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(Poland)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New drugs in pain therapy</w:t>
      </w:r>
      <w:r w:rsidR="009044FC" w:rsidRPr="008204F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, 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>effects of preclinical studies</w:t>
      </w:r>
    </w:p>
    <w:p w14:paraId="69C62040" w14:textId="38294C23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Ilona Obara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(UK)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-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Therapeutic effects of spinal cord stimulation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>. -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Histamine and Pain</w:t>
      </w:r>
      <w:r w:rsidRPr="008204F4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</w:p>
    <w:p w14:paraId="6229C372" w14:textId="6ABE7F0B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bookmarkStart w:id="1" w:name="_Hlk215139627"/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Ester Pogatzki-Zahn</w:t>
      </w:r>
      <w:bookmarkEnd w:id="1"/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(Germany)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- Postsurgical pain: from basic science to clinical practice</w:t>
      </w:r>
      <w:r w:rsidR="009044FC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. 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IT-Pain: recommendations for improving translational pain research</w:t>
      </w:r>
    </w:p>
    <w:p w14:paraId="781EF0B1" w14:textId="28961476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Luis Villanueva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(France)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>Central maladaptive mechanisms at the origin of pain sensitization: translational links</w:t>
      </w:r>
    </w:p>
    <w:p w14:paraId="330A183E" w14:textId="19C59892" w:rsidR="009044FC" w:rsidRPr="008204F4" w:rsidRDefault="0047188E" w:rsidP="00943F7C">
      <w:pPr>
        <w:pStyle w:val="Bezodstpw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GB"/>
        </w:rPr>
        <w:t>Johan W.S. Vlaeyen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GB"/>
        </w:rPr>
        <w:t>(Belgium)</w:t>
      </w:r>
      <w:r w:rsidR="00F215D0"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GB"/>
        </w:rPr>
        <w:t xml:space="preserve">- </w:t>
      </w: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Beyond the average! An idiographic approach to pain science</w:t>
      </w:r>
      <w:r w:rsidR="009044FC"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.</w:t>
      </w:r>
    </w:p>
    <w:p w14:paraId="286E5B7D" w14:textId="1AE3DFB6" w:rsidR="0047188E" w:rsidRPr="008204F4" w:rsidRDefault="009044FC" w:rsidP="00943F7C">
      <w:pPr>
        <w:pStyle w:val="Bezodstpw"/>
        <w:spacing w:line="360" w:lineRule="auto"/>
        <w:jc w:val="both"/>
        <w:rPr>
          <w:rFonts w:asciiTheme="majorHAnsi" w:eastAsia="Times New Roman" w:hAnsiTheme="majorHAnsi" w:cstheme="majorHAnsi"/>
          <w:sz w:val="22"/>
          <w:szCs w:val="22"/>
          <w:lang w:val="en-GB"/>
        </w:rPr>
      </w:pP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 xml:space="preserve"> - </w:t>
      </w:r>
      <w:r w:rsidR="0047188E"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Behavioural conceptualisation of chronic pain and pain management</w:t>
      </w:r>
    </w:p>
    <w:p w14:paraId="7F43B9E8" w14:textId="5DA8DB4C" w:rsidR="0047188E" w:rsidRPr="008204F4" w:rsidRDefault="0047188E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>Joanna Maria Zakrzewska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44FC" w:rsidRPr="008204F4">
        <w:rPr>
          <w:rFonts w:asciiTheme="majorHAnsi" w:hAnsiTheme="majorHAnsi" w:cstheme="majorHAnsi"/>
          <w:i/>
          <w:iCs/>
          <w:sz w:val="22"/>
          <w:szCs w:val="22"/>
          <w:lang w:val="en-US"/>
        </w:rPr>
        <w:t>(UK)</w:t>
      </w:r>
      <w:r w:rsidR="009044FC"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- </w:t>
      </w:r>
      <w:r w:rsidRPr="008204F4">
        <w:rPr>
          <w:rFonts w:asciiTheme="majorHAnsi" w:eastAsia="Times New Roman" w:hAnsiTheme="majorHAnsi" w:cstheme="majorHAnsi"/>
          <w:sz w:val="22"/>
          <w:szCs w:val="22"/>
          <w:lang w:val="en-GB"/>
        </w:rPr>
        <w:t>Designing phase 2 studies (first in patients) in trigeminal neuralgia.</w:t>
      </w:r>
    </w:p>
    <w:p w14:paraId="6F1E19C2" w14:textId="77777777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Cs/>
          <w:sz w:val="22"/>
          <w:szCs w:val="22"/>
          <w:lang w:val="en-US"/>
        </w:rPr>
      </w:pPr>
    </w:p>
    <w:p w14:paraId="3C4C8BBC" w14:textId="3DAC2C16" w:rsidR="00162703" w:rsidRPr="008204F4" w:rsidRDefault="00162703" w:rsidP="00943F7C">
      <w:pPr>
        <w:pStyle w:val="Bezodstpw"/>
        <w:spacing w:line="360" w:lineRule="auto"/>
        <w:jc w:val="center"/>
        <w:rPr>
          <w:rFonts w:asciiTheme="majorHAnsi" w:hAnsiTheme="majorHAnsi" w:cstheme="majorHAnsi"/>
          <w:b/>
          <w:iCs/>
          <w:sz w:val="22"/>
          <w:szCs w:val="22"/>
          <w:lang w:val="en"/>
        </w:rPr>
      </w:pPr>
      <w:r w:rsidRPr="008204F4">
        <w:rPr>
          <w:rFonts w:asciiTheme="majorHAnsi" w:hAnsiTheme="majorHAnsi" w:cstheme="majorHAnsi"/>
          <w:b/>
          <w:iCs/>
          <w:sz w:val="22"/>
          <w:szCs w:val="22"/>
          <w:lang w:val="en"/>
        </w:rPr>
        <w:t>Round Table discussion:</w:t>
      </w:r>
    </w:p>
    <w:p w14:paraId="3018EC12" w14:textId="1062E088" w:rsidR="0016270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b/>
          <w:iCs/>
          <w:sz w:val="22"/>
          <w:szCs w:val="22"/>
          <w:lang w:val="en"/>
        </w:rPr>
        <w:t>Conclusions and discussion - How to improve translation</w:t>
      </w:r>
      <w:r w:rsidRPr="008204F4">
        <w:rPr>
          <w:rFonts w:asciiTheme="majorHAnsi" w:hAnsiTheme="majorHAnsi" w:cstheme="majorHAnsi"/>
          <w:b/>
          <w:i/>
          <w:sz w:val="22"/>
          <w:szCs w:val="22"/>
          <w:lang w:val="en"/>
        </w:rPr>
        <w:t>?</w:t>
      </w:r>
    </w:p>
    <w:p w14:paraId="7BAFF48B" w14:textId="744FEE5E" w:rsidR="00832BA3" w:rsidRPr="008204F4" w:rsidRDefault="00162703" w:rsidP="00943F7C">
      <w:pPr>
        <w:pStyle w:val="Bezodstpw"/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Short speeches by students - </w:t>
      </w:r>
      <w:r w:rsidRPr="008204F4">
        <w:rPr>
          <w:rFonts w:asciiTheme="majorHAnsi" w:hAnsiTheme="majorHAnsi" w:cstheme="majorHAnsi"/>
          <w:b/>
          <w:bCs/>
          <w:iCs/>
          <w:sz w:val="22"/>
          <w:szCs w:val="22"/>
          <w:lang w:val="en-US"/>
        </w:rPr>
        <w:t>Translational aspects of pain -</w:t>
      </w:r>
      <w:r w:rsidRPr="008204F4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 what students learned</w:t>
      </w:r>
      <w:r w:rsidRPr="008204F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sectPr w:rsidR="00832BA3" w:rsidRPr="008204F4" w:rsidSect="009044F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03"/>
    <w:rsid w:val="00162703"/>
    <w:rsid w:val="0047188E"/>
    <w:rsid w:val="00663B01"/>
    <w:rsid w:val="008204F4"/>
    <w:rsid w:val="00832BA3"/>
    <w:rsid w:val="009044FC"/>
    <w:rsid w:val="00943F7C"/>
    <w:rsid w:val="00F2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0D13"/>
  <w15:chartTrackingRefBased/>
  <w15:docId w15:val="{5AA7659D-0724-4348-A3EF-1850D58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62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270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1627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9044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.hansson@ki.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Przewłocka</dc:creator>
  <cp:keywords/>
  <dc:description/>
  <cp:lastModifiedBy>starow@if-pan.krakow.pl</cp:lastModifiedBy>
  <cp:revision>4</cp:revision>
  <dcterms:created xsi:type="dcterms:W3CDTF">2025-12-19T14:30:00Z</dcterms:created>
  <dcterms:modified xsi:type="dcterms:W3CDTF">2025-12-19T15:27:00Z</dcterms:modified>
</cp:coreProperties>
</file>