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9F70" w14:textId="6A0A03F5" w:rsidR="00F215D0" w:rsidRPr="008204F4" w:rsidRDefault="00F215D0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GB"/>
        </w:rPr>
        <w:t>The preliminary programme</w:t>
      </w:r>
    </w:p>
    <w:p w14:paraId="673E0983" w14:textId="77777777" w:rsidR="00943F7C" w:rsidRPr="008204F4" w:rsidRDefault="00943F7C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sz w:val="22"/>
          <w:szCs w:val="22"/>
          <w:lang w:val="en-GB"/>
        </w:rPr>
      </w:pPr>
    </w:p>
    <w:p w14:paraId="6901B572" w14:textId="2173818F" w:rsidR="00162703" w:rsidRPr="008204F4" w:rsidRDefault="00162703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sz w:val="22"/>
          <w:szCs w:val="22"/>
          <w:lang w:val="en-GB"/>
        </w:rPr>
        <w:t>Workshops:</w:t>
      </w:r>
    </w:p>
    <w:p w14:paraId="5AD01616" w14:textId="6ECD3A11" w:rsidR="0016270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Przemysław Bąbel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43F7C" w:rsidRPr="008204F4">
        <w:rPr>
          <w:rFonts w:asciiTheme="majorHAnsi" w:hAnsiTheme="majorHAnsi" w:cstheme="majorHAnsi"/>
          <w:sz w:val="22"/>
          <w:szCs w:val="22"/>
          <w:lang w:val="en-US"/>
        </w:rPr>
        <w:t>–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bCs/>
          <w:sz w:val="22"/>
          <w:szCs w:val="22"/>
          <w:lang w:val="en-GB"/>
        </w:rPr>
        <w:t>Workshop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, Human pain models and pain assessment</w:t>
      </w:r>
    </w:p>
    <w:p w14:paraId="5F9C953A" w14:textId="5AF0FA54" w:rsidR="0016270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iCs/>
          <w:sz w:val="22"/>
          <w:szCs w:val="22"/>
          <w:lang w:val="en-US"/>
        </w:rPr>
        <w:t>Katarzyna Starowicz-Bubak, Joanna Mika</w:t>
      </w:r>
      <w:r w:rsidRPr="008204F4">
        <w:rPr>
          <w:rFonts w:asciiTheme="majorHAnsi" w:hAnsiTheme="majorHAnsi" w:cstheme="majorHAnsi"/>
          <w:bCs/>
          <w:iCs/>
          <w:sz w:val="22"/>
          <w:szCs w:val="22"/>
          <w:lang w:val="en-US"/>
        </w:rPr>
        <w:t xml:space="preserve"> – </w:t>
      </w:r>
      <w:r w:rsidRPr="008204F4">
        <w:rPr>
          <w:rFonts w:asciiTheme="majorHAnsi" w:hAnsiTheme="majorHAnsi" w:cstheme="majorHAnsi"/>
          <w:iCs/>
          <w:sz w:val="22"/>
          <w:szCs w:val="22"/>
          <w:lang w:val="en-GB"/>
        </w:rPr>
        <w:t>Workshop</w:t>
      </w:r>
      <w:r w:rsidRPr="008204F4">
        <w:rPr>
          <w:rFonts w:asciiTheme="majorHAnsi" w:hAnsiTheme="majorHAnsi" w:cstheme="majorHAnsi"/>
          <w:bCs/>
          <w:iCs/>
          <w:sz w:val="22"/>
          <w:szCs w:val="22"/>
          <w:lang w:val="en-GB"/>
        </w:rPr>
        <w:t xml:space="preserve">, animal pain models and pain assessment,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methods used in pain testing,  </w:t>
      </w:r>
    </w:p>
    <w:p w14:paraId="011DB9BE" w14:textId="77777777" w:rsidR="00943F7C" w:rsidRPr="008204F4" w:rsidRDefault="00943F7C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38EE7BC4" w14:textId="77777777" w:rsidR="00943F7C" w:rsidRPr="008204F4" w:rsidRDefault="00943F7C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1435A41D" w14:textId="5F600146" w:rsidR="00162703" w:rsidRPr="008204F4" w:rsidRDefault="00162703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Cs/>
          <w:sz w:val="22"/>
          <w:szCs w:val="22"/>
          <w:lang w:val="en-US"/>
        </w:rPr>
        <w:t>Lectures</w:t>
      </w:r>
      <w:r w:rsidR="00943F7C" w:rsidRPr="008204F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(alphabetical order)</w:t>
      </w:r>
    </w:p>
    <w:p w14:paraId="59851B87" w14:textId="12D23661" w:rsidR="0016270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color w:val="70AD47" w:themeColor="accent6"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Nadine Attal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(France)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- </w:t>
      </w:r>
      <w:r w:rsidRPr="008204F4">
        <w:rPr>
          <w:rFonts w:asciiTheme="majorHAnsi" w:hAnsiTheme="majorHAnsi" w:cstheme="majorHAnsi"/>
          <w:bCs/>
          <w:sz w:val="22"/>
          <w:szCs w:val="22"/>
          <w:lang w:val="en-US"/>
        </w:rPr>
        <w:t>The concept of nociplastic pain</w:t>
      </w:r>
    </w:p>
    <w:p w14:paraId="0C6BB448" w14:textId="43D8C622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GB"/>
        </w:rPr>
        <w:t>Przemysław Bąbel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GB"/>
        </w:rPr>
        <w:t>(Poland)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- </w:t>
      </w:r>
      <w:r w:rsidRPr="008204F4">
        <w:rPr>
          <w:rFonts w:asciiTheme="majorHAnsi" w:hAnsiTheme="majorHAnsi" w:cstheme="majorHAnsi"/>
          <w:bCs/>
          <w:sz w:val="22"/>
          <w:szCs w:val="22"/>
          <w:lang w:val="en-GB"/>
        </w:rPr>
        <w:t>How Much of Pain Is Learned? Uncovering the Role of Learning in Pain and Placebo Effects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1DF22FBA" w14:textId="39445571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Didier Bouhassira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(France)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-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Neuromodulation based analgesia: a true success story for translational pain research. </w:t>
      </w:r>
    </w:p>
    <w:p w14:paraId="3CB681F1" w14:textId="77777777" w:rsidR="009044FC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GB"/>
        </w:rPr>
        <w:t>Franziska Denk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GB"/>
        </w:rPr>
        <w:t>(UK)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-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The role of the local tissue environment in chronic pain conditions.</w:t>
      </w:r>
    </w:p>
    <w:p w14:paraId="11C1B09B" w14:textId="6B26707E" w:rsidR="00162703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- </w:t>
      </w:r>
      <w:r w:rsidRPr="008204F4">
        <w:rPr>
          <w:rFonts w:asciiTheme="majorHAnsi" w:hAnsiTheme="majorHAnsi" w:cstheme="majorHAnsi"/>
          <w:bCs/>
          <w:sz w:val="22"/>
          <w:szCs w:val="22"/>
          <w:lang w:val="en-GB"/>
        </w:rPr>
        <w:t>Thinking about effect sizes &amp; what they mean for your experiments.</w:t>
      </w:r>
    </w:p>
    <w:p w14:paraId="65DA15E5" w14:textId="43CE03F5" w:rsidR="00162703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Herta Flor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(Germany)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- </w:t>
      </w:r>
      <w:r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>How about a mechanism-based approach to chronic pain and its management? </w:t>
      </w:r>
      <w:r w:rsidR="009044FC"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- </w:t>
      </w:r>
      <w:r w:rsidRPr="008204F4">
        <w:rPr>
          <w:rFonts w:asciiTheme="majorHAnsi" w:hAnsiTheme="majorHAnsi" w:cstheme="majorHAnsi"/>
          <w:bCs/>
          <w:sz w:val="22"/>
          <w:szCs w:val="22"/>
          <w:lang w:val="en-GB"/>
        </w:rPr>
        <w:t>Learning, brain plasticity and pain: implications for treatment. </w:t>
      </w:r>
    </w:p>
    <w:p w14:paraId="045AFF1F" w14:textId="517A9D47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bookmarkStart w:id="0" w:name="_Hlk215140209"/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Luis Garcia-La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rrea </w:t>
      </w:r>
      <w:bookmarkEnd w:id="0"/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(France)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-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Stimulating the brain to alleviate pain - from animal studies to clinical use.</w:t>
      </w:r>
    </w:p>
    <w:p w14:paraId="41FE33C1" w14:textId="75A3735F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Per Hansson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hyperlink r:id="rId4" w:history="1">
        <w:r w:rsidR="009044FC" w:rsidRPr="008204F4">
          <w:rPr>
            <w:rStyle w:val="Hipercze"/>
            <w:rFonts w:asciiTheme="majorHAnsi" w:hAnsiTheme="majorHAnsi" w:cstheme="majorHAnsi"/>
            <w:i/>
            <w:iCs/>
            <w:color w:val="auto"/>
            <w:sz w:val="22"/>
            <w:szCs w:val="22"/>
            <w:lang w:val="en-US"/>
          </w:rPr>
          <w:t>(Sweden</w:t>
        </w:r>
      </w:hyperlink>
      <w:r w:rsidR="009044FC" w:rsidRPr="008204F4">
        <w:rPr>
          <w:rFonts w:asciiTheme="majorHAnsi" w:hAnsiTheme="majorHAnsi" w:cstheme="majorHAnsi"/>
          <w:i/>
          <w:iCs/>
          <w:sz w:val="22"/>
          <w:szCs w:val="22"/>
          <w:u w:val="single"/>
          <w:lang w:val="en-US"/>
        </w:rPr>
        <w:t>)</w:t>
      </w:r>
      <w:r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- Neuropathic pain: Lost in translation </w:t>
      </w:r>
    </w:p>
    <w:p w14:paraId="0D38EA68" w14:textId="1FD144DD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Eija Kalso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u w:val="single"/>
          <w:lang w:val="en-US"/>
        </w:rPr>
        <w:t>Finland)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– Sleep and Pain </w:t>
      </w:r>
    </w:p>
    <w:p w14:paraId="2CFB6FE3" w14:textId="6BA91E2A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Magdalena Kocot-Kępska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(Poland)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- </w:t>
      </w:r>
      <w:r w:rsidRPr="008204F4">
        <w:rPr>
          <w:rFonts w:asciiTheme="majorHAnsi" w:hAnsiTheme="majorHAnsi" w:cstheme="majorHAnsi"/>
          <w:bCs/>
          <w:sz w:val="22"/>
          <w:szCs w:val="22"/>
          <w:lang w:val="en-US"/>
        </w:rPr>
        <w:t>New drugs in pain therapy</w:t>
      </w:r>
      <w:r w:rsidR="009044FC" w:rsidRPr="008204F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, </w:t>
      </w:r>
      <w:r w:rsidRPr="008204F4">
        <w:rPr>
          <w:rFonts w:asciiTheme="majorHAnsi" w:hAnsiTheme="majorHAnsi" w:cstheme="majorHAnsi"/>
          <w:bCs/>
          <w:sz w:val="22"/>
          <w:szCs w:val="22"/>
          <w:lang w:val="en-US"/>
        </w:rPr>
        <w:t>effects of preclinical studies</w:t>
      </w:r>
    </w:p>
    <w:p w14:paraId="69C62040" w14:textId="38294C23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Ilona Obara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(UK)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-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Therapeutic effects of spinal cord stimulation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>. -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Histamine and Pain</w:t>
      </w:r>
      <w:r w:rsidRPr="008204F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</w:p>
    <w:p w14:paraId="6229C372" w14:textId="6ABE7F0B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bookmarkStart w:id="1" w:name="_Hlk215139627"/>
      <w:r w:rsidRPr="008204F4">
        <w:rPr>
          <w:rFonts w:asciiTheme="majorHAnsi" w:hAnsiTheme="majorHAnsi" w:cstheme="majorHAnsi"/>
          <w:b/>
          <w:bCs/>
          <w:sz w:val="22"/>
          <w:szCs w:val="22"/>
          <w:lang w:val="en-GB"/>
        </w:rPr>
        <w:t>Ester Pogatzki-Zahn</w:t>
      </w:r>
      <w:bookmarkEnd w:id="1"/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GB"/>
        </w:rPr>
        <w:t>(Germany)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- Postsurgical pain: from basic science to clinical practice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. -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IT-Pain: recommendations for improving translational pain research</w:t>
      </w:r>
    </w:p>
    <w:p w14:paraId="781EF0B1" w14:textId="28961476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Luis Villanueva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(France)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-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Central maladaptive mechanisms at the origin of pain sensitization: translational links</w:t>
      </w:r>
    </w:p>
    <w:p w14:paraId="330A183E" w14:textId="19C59892" w:rsidR="009044FC" w:rsidRPr="008204F4" w:rsidRDefault="0047188E" w:rsidP="00943F7C">
      <w:pPr>
        <w:pStyle w:val="Bezodstpw"/>
        <w:spacing w:line="360" w:lineRule="auto"/>
        <w:jc w:val="both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GB"/>
        </w:rPr>
        <w:t>Johan W.S. Vlaeyen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GB"/>
        </w:rPr>
        <w:t>(Belgium)</w:t>
      </w:r>
      <w:r w:rsidR="00F215D0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- </w:t>
      </w:r>
      <w:r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Beyond the average! An idiographic approach to pain science</w:t>
      </w:r>
      <w:r w:rsidR="009044FC"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>.</w:t>
      </w:r>
    </w:p>
    <w:p w14:paraId="286E5B7D" w14:textId="1AE3DFB6" w:rsidR="0047188E" w:rsidRPr="008204F4" w:rsidRDefault="009044FC" w:rsidP="00943F7C">
      <w:pPr>
        <w:pStyle w:val="Bezodstpw"/>
        <w:spacing w:line="360" w:lineRule="auto"/>
        <w:jc w:val="both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- </w:t>
      </w:r>
      <w:r w:rsidR="0047188E"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>Behavioural conceptualisation of chronic pain and pain management</w:t>
      </w:r>
    </w:p>
    <w:p w14:paraId="7F43B9E8" w14:textId="5DA8DB4C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Joanna Maria Zakrzewska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(UK)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- </w:t>
      </w:r>
      <w:r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>Designing phase 2 studies (first in patients) in trigeminal neuralgia.</w:t>
      </w:r>
    </w:p>
    <w:p w14:paraId="6F1E19C2" w14:textId="77777777" w:rsidR="0016270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3C4C8BBC" w14:textId="3DAC2C16" w:rsidR="00162703" w:rsidRPr="008204F4" w:rsidRDefault="00162703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b/>
          <w:iCs/>
          <w:sz w:val="22"/>
          <w:szCs w:val="22"/>
          <w:lang w:val="en"/>
        </w:rPr>
      </w:pPr>
      <w:r w:rsidRPr="008204F4">
        <w:rPr>
          <w:rFonts w:asciiTheme="majorHAnsi" w:hAnsiTheme="majorHAnsi" w:cstheme="majorHAnsi"/>
          <w:b/>
          <w:iCs/>
          <w:sz w:val="22"/>
          <w:szCs w:val="22"/>
          <w:lang w:val="en"/>
        </w:rPr>
        <w:t>Round Table discussion:</w:t>
      </w:r>
    </w:p>
    <w:p w14:paraId="3018EC12" w14:textId="1062E088" w:rsidR="0016270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iCs/>
          <w:sz w:val="22"/>
          <w:szCs w:val="22"/>
          <w:lang w:val="en"/>
        </w:rPr>
        <w:t>Conclusions and discussion - How to improve translation</w:t>
      </w:r>
      <w:r w:rsidRPr="008204F4">
        <w:rPr>
          <w:rFonts w:asciiTheme="majorHAnsi" w:hAnsiTheme="majorHAnsi" w:cstheme="majorHAnsi"/>
          <w:b/>
          <w:i/>
          <w:sz w:val="22"/>
          <w:szCs w:val="22"/>
          <w:lang w:val="en"/>
        </w:rPr>
        <w:t>?</w:t>
      </w:r>
    </w:p>
    <w:p w14:paraId="7BAFF48B" w14:textId="744FEE5E" w:rsidR="00832BA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Short speeches by students - </w:t>
      </w:r>
      <w:r w:rsidRPr="008204F4">
        <w:rPr>
          <w:rFonts w:asciiTheme="majorHAnsi" w:hAnsiTheme="majorHAnsi" w:cstheme="majorHAnsi"/>
          <w:b/>
          <w:bCs/>
          <w:iCs/>
          <w:sz w:val="22"/>
          <w:szCs w:val="22"/>
          <w:lang w:val="en-US"/>
        </w:rPr>
        <w:t>Translational aspects of pain -</w:t>
      </w: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what students learned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sectPr w:rsidR="00832BA3" w:rsidRPr="008204F4" w:rsidSect="009044F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03"/>
    <w:rsid w:val="00162703"/>
    <w:rsid w:val="003C1438"/>
    <w:rsid w:val="0047188E"/>
    <w:rsid w:val="00663B01"/>
    <w:rsid w:val="008204F4"/>
    <w:rsid w:val="00832BA3"/>
    <w:rsid w:val="008463AA"/>
    <w:rsid w:val="009044FC"/>
    <w:rsid w:val="00943F7C"/>
    <w:rsid w:val="00F2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0D13"/>
  <w15:chartTrackingRefBased/>
  <w15:docId w15:val="{5AA7659D-0724-4348-A3EF-1850D58C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62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2703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1627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9044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.hansson@ki.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Przewłocka</dc:creator>
  <cp:keywords/>
  <dc:description/>
  <cp:lastModifiedBy>Lidia</cp:lastModifiedBy>
  <cp:revision>6</cp:revision>
  <dcterms:created xsi:type="dcterms:W3CDTF">2025-12-19T14:30:00Z</dcterms:created>
  <dcterms:modified xsi:type="dcterms:W3CDTF">2026-01-28T22:15:00Z</dcterms:modified>
</cp:coreProperties>
</file>